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547ED6BD" w:rsidR="00700EF5" w:rsidRPr="00031319" w:rsidRDefault="00700EF5" w:rsidP="00700EF5">
      <w:pPr>
        <w:pStyle w:val="3GPPHeader"/>
        <w:spacing w:after="60"/>
        <w:rPr>
          <w:rFonts w:ascii="Arial" w:hAnsi="Arial" w:cs="Arial"/>
          <w:sz w:val="32"/>
          <w:szCs w:val="32"/>
        </w:rPr>
      </w:pPr>
      <w:r w:rsidRPr="00031319">
        <w:rPr>
          <w:rFonts w:ascii="Arial" w:hAnsi="Arial" w:cs="Arial"/>
          <w:sz w:val="24"/>
          <w:szCs w:val="24"/>
        </w:rPr>
        <w:t>3GPP TSG-RAN WG2</w:t>
      </w:r>
      <w:r w:rsidR="002251B3" w:rsidRPr="00031319">
        <w:rPr>
          <w:rFonts w:ascii="Arial" w:hAnsi="Arial" w:cs="Arial"/>
          <w:sz w:val="24"/>
          <w:szCs w:val="24"/>
        </w:rPr>
        <w:t xml:space="preserve"> #</w:t>
      </w:r>
      <w:r w:rsidR="008E2A07" w:rsidRPr="00031319">
        <w:rPr>
          <w:rFonts w:ascii="Arial" w:hAnsi="Arial" w:cs="Arial"/>
          <w:sz w:val="24"/>
          <w:szCs w:val="24"/>
        </w:rPr>
        <w:t>11</w:t>
      </w:r>
      <w:r w:rsidR="00751C75">
        <w:rPr>
          <w:rFonts w:ascii="Arial" w:hAnsi="Arial" w:cs="Arial"/>
          <w:sz w:val="24"/>
          <w:szCs w:val="24"/>
        </w:rPr>
        <w:t>5</w:t>
      </w:r>
      <w:r w:rsidR="008E2A07" w:rsidRPr="00031319">
        <w:rPr>
          <w:rFonts w:ascii="Arial" w:hAnsi="Arial" w:cs="Arial"/>
          <w:sz w:val="24"/>
          <w:szCs w:val="24"/>
        </w:rPr>
        <w:t>e</w:t>
      </w:r>
      <w:r w:rsidRPr="00031319">
        <w:rPr>
          <w:rFonts w:ascii="Arial" w:hAnsi="Arial" w:cs="Arial"/>
        </w:rPr>
        <w:tab/>
      </w:r>
      <w:r w:rsidRPr="00031319">
        <w:rPr>
          <w:rFonts w:ascii="Arial" w:hAnsi="Arial" w:cs="Arial"/>
          <w:sz w:val="32"/>
          <w:szCs w:val="32"/>
        </w:rPr>
        <w:t xml:space="preserve">Tdoc </w:t>
      </w:r>
      <w:r w:rsidR="00CE73AC" w:rsidRPr="00CE73AC">
        <w:rPr>
          <w:rFonts w:ascii="Arial" w:hAnsi="Arial" w:cs="Arial"/>
          <w:sz w:val="32"/>
          <w:szCs w:val="32"/>
        </w:rPr>
        <w:t>R2-2107975</w:t>
      </w:r>
    </w:p>
    <w:p w14:paraId="5B9828F5" w14:textId="7A4E1B2D"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sidR="00751C75" w:rsidRPr="00751C75">
        <w:rPr>
          <w:rFonts w:ascii="Arial" w:hAnsi="Arial" w:cs="Arial"/>
          <w:sz w:val="24"/>
          <w:szCs w:val="24"/>
        </w:rPr>
        <w:t>Aug 16th – 27th, 2021</w:t>
      </w:r>
      <w:r w:rsidR="00EB5A66" w:rsidRPr="00031319">
        <w:rPr>
          <w:rFonts w:ascii="Arial" w:hAnsi="Arial" w:cs="Arial"/>
          <w:b w:val="0"/>
          <w:noProof/>
          <w:sz w:val="24"/>
          <w:szCs w:val="24"/>
          <w:lang w:eastAsia="ko-KR"/>
        </w:rPr>
        <w:tab/>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E21C2C1"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EC77EE">
        <w:rPr>
          <w:rFonts w:ascii="Arial" w:hAnsi="Arial" w:cs="Arial"/>
        </w:rPr>
        <w:t>8.3.3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3D848A31"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B72C4D" w:rsidRPr="00B72C4D">
        <w:rPr>
          <w:rFonts w:ascii="Arial" w:hAnsi="Arial" w:cs="Arial"/>
        </w:rPr>
        <w:t xml:space="preserve">Discussion on </w:t>
      </w:r>
      <w:r w:rsidR="000E0BF6">
        <w:rPr>
          <w:rFonts w:ascii="Arial" w:hAnsi="Arial" w:cs="Arial"/>
        </w:rPr>
        <w:t>s</w:t>
      </w:r>
      <w:r w:rsidR="000E0BF6" w:rsidRPr="000E0BF6">
        <w:rPr>
          <w:rFonts w:ascii="Arial" w:hAnsi="Arial" w:cs="Arial"/>
        </w:rPr>
        <w:t>witching procedure for leaving RRC_CONNECTED state</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3ED82A99" w14:textId="20B8497A" w:rsidR="00B731FB" w:rsidRPr="00031319" w:rsidRDefault="004D226F" w:rsidP="00B731FB">
      <w:pPr>
        <w:rPr>
          <w:rFonts w:ascii="Arial" w:hAnsi="Arial" w:cs="Arial"/>
          <w:sz w:val="20"/>
          <w:szCs w:val="20"/>
        </w:rPr>
      </w:pPr>
      <w:r>
        <w:rPr>
          <w:rFonts w:ascii="Arial" w:hAnsi="Arial" w:cs="Arial"/>
          <w:sz w:val="20"/>
          <w:szCs w:val="20"/>
        </w:rPr>
        <w:t>Multi-USIM</w:t>
      </w:r>
      <w:r w:rsidR="00B731FB" w:rsidRPr="00031319">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r w:rsidR="00762FCA" w:rsidRPr="00031319">
        <w:rPr>
          <w:rFonts w:ascii="Arial" w:hAnsi="Arial" w:cs="Arial"/>
          <w:sz w:val="20"/>
          <w:szCs w:val="20"/>
        </w:rPr>
        <w:t>.</w:t>
      </w:r>
    </w:p>
    <w:p w14:paraId="05E6F5A5" w14:textId="45E890E6" w:rsidR="00B731FB" w:rsidRPr="00031319" w:rsidRDefault="00B731FB" w:rsidP="00B731FB">
      <w:pPr>
        <w:rPr>
          <w:rFonts w:ascii="Arial" w:hAnsi="Arial" w:cs="Arial"/>
          <w:sz w:val="20"/>
          <w:szCs w:val="20"/>
        </w:rPr>
      </w:pPr>
      <w:r w:rsidRPr="00031319">
        <w:rPr>
          <w:rFonts w:ascii="Arial" w:hAnsi="Arial" w:cs="Arial"/>
          <w:sz w:val="20"/>
          <w:szCs w:val="20"/>
        </w:rPr>
        <w:t xml:space="preserve">A </w:t>
      </w:r>
      <w:r w:rsidR="004D226F">
        <w:rPr>
          <w:rFonts w:ascii="Arial" w:hAnsi="Arial" w:cs="Arial"/>
          <w:sz w:val="20"/>
          <w:szCs w:val="20"/>
        </w:rPr>
        <w:t>Multi-USIM</w:t>
      </w:r>
      <w:r w:rsidRPr="00031319">
        <w:rPr>
          <w:rFonts w:ascii="Arial" w:hAnsi="Arial" w:cs="Arial"/>
          <w:sz w:val="20"/>
          <w:szCs w:val="20"/>
        </w:rPr>
        <w:t xml:space="preserve"> device needs to handle “simultaneous state” situations like: </w:t>
      </w:r>
    </w:p>
    <w:p w14:paraId="086A680D" w14:textId="36779BE8"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RRC_IDLE/INACTIVE + RRC_IDLE/INACTIVE, e.g. </w:t>
      </w:r>
    </w:p>
    <w:p w14:paraId="75267B88"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031319" w:rsidRDefault="00B731FB" w:rsidP="0000767B">
      <w:pPr>
        <w:pStyle w:val="ListParagraph"/>
        <w:numPr>
          <w:ilvl w:val="1"/>
          <w:numId w:val="13"/>
        </w:numPr>
        <w:rPr>
          <w:rFonts w:ascii="Arial" w:hAnsi="Arial" w:cs="Arial"/>
          <w:sz w:val="20"/>
          <w:szCs w:val="20"/>
        </w:rPr>
      </w:pPr>
      <w:r w:rsidRPr="00031319">
        <w:rPr>
          <w:rFonts w:ascii="Arial" w:hAnsi="Arial" w:cs="Arial"/>
          <w:sz w:val="20"/>
          <w:szCs w:val="20"/>
        </w:rPr>
        <w:t>receive system information for multiple systems</w:t>
      </w:r>
    </w:p>
    <w:p w14:paraId="26BFE8C0"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RRC_CONNECTED+ RRC_INACTIVE/IDLE, e.g. </w:t>
      </w:r>
    </w:p>
    <w:p w14:paraId="6EE4E537" w14:textId="6F07043A" w:rsidR="00B731FB" w:rsidRPr="004729FC"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voice + paging/SI/measurements</w:t>
      </w:r>
    </w:p>
    <w:p w14:paraId="7E536A0D" w14:textId="20B65E0F" w:rsidR="00D172CE" w:rsidRPr="004729FC" w:rsidRDefault="00E6155E" w:rsidP="00A2052C">
      <w:pPr>
        <w:rPr>
          <w:rFonts w:ascii="Arial" w:hAnsi="Arial" w:cs="Arial"/>
          <w:i/>
          <w:iCs/>
          <w:sz w:val="20"/>
          <w:szCs w:val="20"/>
        </w:rPr>
      </w:pPr>
      <w:r w:rsidRPr="00031319">
        <w:rPr>
          <w:rFonts w:ascii="Arial" w:hAnsi="Arial" w:cs="Arial"/>
          <w:sz w:val="20"/>
          <w:szCs w:val="20"/>
        </w:rPr>
        <w:t>RAN</w:t>
      </w:r>
      <w:r w:rsidR="00C94DF2" w:rsidRPr="00031319">
        <w:rPr>
          <w:rFonts w:ascii="Arial" w:hAnsi="Arial" w:cs="Arial"/>
          <w:sz w:val="20"/>
          <w:szCs w:val="20"/>
        </w:rPr>
        <w:t>2</w:t>
      </w:r>
      <w:r w:rsidRPr="00031319">
        <w:rPr>
          <w:rFonts w:ascii="Arial" w:hAnsi="Arial" w:cs="Arial"/>
          <w:sz w:val="20"/>
          <w:szCs w:val="20"/>
        </w:rPr>
        <w:t xml:space="preserve"> WID RP-</w:t>
      </w:r>
      <w:r w:rsidR="007D68E7" w:rsidRPr="000E67CA">
        <w:rPr>
          <w:rFonts w:ascii="Arial" w:hAnsi="Arial" w:cs="Arial"/>
          <w:sz w:val="20"/>
          <w:szCs w:val="20"/>
        </w:rPr>
        <w:t>210316</w:t>
      </w:r>
      <w:r w:rsidRPr="00031319">
        <w:rPr>
          <w:rFonts w:ascii="Arial" w:hAnsi="Arial" w:cs="Arial"/>
          <w:sz w:val="20"/>
          <w:szCs w:val="20"/>
        </w:rPr>
        <w:t xml:space="preserve"> [1] defines three objectives for the support for </w:t>
      </w:r>
      <w:r w:rsidR="004D226F">
        <w:rPr>
          <w:rFonts w:ascii="Arial" w:hAnsi="Arial" w:cs="Arial"/>
          <w:sz w:val="20"/>
          <w:szCs w:val="20"/>
        </w:rPr>
        <w:t>Multi-USIM</w:t>
      </w:r>
      <w:r w:rsidRPr="00031319">
        <w:rPr>
          <w:rFonts w:ascii="Arial" w:hAnsi="Arial" w:cs="Arial"/>
          <w:sz w:val="20"/>
          <w:szCs w:val="20"/>
        </w:rPr>
        <w:t xml:space="preserve"> devices in Rel-17</w:t>
      </w:r>
      <w:r w:rsidR="00A34D89">
        <w:rPr>
          <w:rFonts w:ascii="Arial" w:hAnsi="Arial" w:cs="Arial"/>
          <w:sz w:val="20"/>
          <w:szCs w:val="20"/>
        </w:rPr>
        <w:t>.</w:t>
      </w:r>
      <w:r w:rsidR="00B731FB" w:rsidRPr="00031319">
        <w:rPr>
          <w:rFonts w:ascii="Arial" w:hAnsi="Arial" w:cs="Arial"/>
          <w:sz w:val="20"/>
          <w:szCs w:val="20"/>
        </w:rPr>
        <w:t xml:space="preserve"> </w:t>
      </w:r>
      <w:r w:rsidR="00A34D89" w:rsidRPr="00A34D89">
        <w:rPr>
          <w:rFonts w:ascii="Arial" w:hAnsi="Arial" w:cs="Arial"/>
          <w:sz w:val="20"/>
          <w:szCs w:val="20"/>
        </w:rPr>
        <w:t xml:space="preserve">In this contribution the focus is on the objective </w:t>
      </w:r>
      <w:r w:rsidR="00A34D89">
        <w:rPr>
          <w:rFonts w:ascii="Arial" w:hAnsi="Arial" w:cs="Arial"/>
          <w:sz w:val="20"/>
          <w:szCs w:val="20"/>
        </w:rPr>
        <w:t>2</w:t>
      </w:r>
      <w:r w:rsidR="00A34D89" w:rsidRPr="00A34D89">
        <w:rPr>
          <w:rFonts w:ascii="Arial" w:hAnsi="Arial" w:cs="Arial"/>
          <w:sz w:val="20"/>
          <w:szCs w:val="20"/>
        </w:rPr>
        <w:t>, repor</w:t>
      </w:r>
      <w:r w:rsidR="00C40B45">
        <w:rPr>
          <w:rFonts w:ascii="Arial" w:hAnsi="Arial" w:cs="Arial"/>
          <w:sz w:val="20"/>
          <w:szCs w:val="20"/>
        </w:rPr>
        <w:t>t</w:t>
      </w:r>
      <w:r w:rsidR="00A34D89" w:rsidRPr="00A34D89">
        <w:rPr>
          <w:rFonts w:ascii="Arial" w:hAnsi="Arial" w:cs="Arial"/>
          <w:sz w:val="20"/>
          <w:szCs w:val="20"/>
        </w:rPr>
        <w:t>ed here:</w:t>
      </w:r>
    </w:p>
    <w:p w14:paraId="12627343" w14:textId="6F94E59B" w:rsidR="00E6155E" w:rsidRPr="004729FC" w:rsidRDefault="00E6155E" w:rsidP="0000767B">
      <w:pPr>
        <w:pStyle w:val="ListParagraph"/>
        <w:numPr>
          <w:ilvl w:val="0"/>
          <w:numId w:val="16"/>
        </w:numPr>
        <w:rPr>
          <w:i/>
          <w:iCs/>
        </w:rPr>
      </w:pPr>
      <w:r w:rsidRPr="004729FC">
        <w:rPr>
          <w:i/>
          <w:iCs/>
        </w:rPr>
        <w:t>Specify mechanism for UE to notify Network A of its switch from Network A (for MUSIM purpose):</w:t>
      </w:r>
    </w:p>
    <w:p w14:paraId="65EC91A0" w14:textId="77777777" w:rsidR="00E6155E" w:rsidRPr="004729FC"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RAT Concurrency: Network A is NR. Network B can either be LTE or NR.</w:t>
      </w:r>
    </w:p>
    <w:p w14:paraId="391B3A52" w14:textId="4F81F432" w:rsidR="00C40B45" w:rsidRPr="00E01A94"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Applicable UE architecture: Single-Rx/Single-Tx, Dual-Rx/Single-Tx</w:t>
      </w:r>
    </w:p>
    <w:p w14:paraId="71329DE7" w14:textId="6E340A59" w:rsidR="005577DA" w:rsidRDefault="002D4C25" w:rsidP="005577DA">
      <w:pPr>
        <w:rPr>
          <w:rFonts w:ascii="Arial" w:hAnsi="Arial" w:cs="Arial"/>
          <w:sz w:val="20"/>
          <w:szCs w:val="20"/>
        </w:rPr>
      </w:pPr>
      <w:r>
        <w:rPr>
          <w:rFonts w:ascii="Arial" w:hAnsi="Arial" w:cs="Arial"/>
          <w:sz w:val="20"/>
          <w:szCs w:val="20"/>
        </w:rPr>
        <w:t xml:space="preserve">This contribution </w:t>
      </w:r>
      <w:r w:rsidR="00044253">
        <w:rPr>
          <w:rFonts w:ascii="Arial" w:hAnsi="Arial" w:cs="Arial"/>
          <w:sz w:val="20"/>
          <w:szCs w:val="20"/>
        </w:rPr>
        <w:t>discusses</w:t>
      </w:r>
      <w:r>
        <w:rPr>
          <w:rFonts w:ascii="Arial" w:hAnsi="Arial" w:cs="Arial"/>
          <w:sz w:val="20"/>
          <w:szCs w:val="20"/>
        </w:rPr>
        <w:t xml:space="preserve"> the switching mechanism which allows the UE to notify the current PLMN that it </w:t>
      </w:r>
      <w:r w:rsidR="006C4F2A">
        <w:rPr>
          <w:rFonts w:ascii="Arial" w:hAnsi="Arial" w:cs="Arial"/>
          <w:sz w:val="20"/>
          <w:szCs w:val="20"/>
        </w:rPr>
        <w:t>wants</w:t>
      </w:r>
      <w:r>
        <w:rPr>
          <w:rFonts w:ascii="Arial" w:hAnsi="Arial" w:cs="Arial"/>
          <w:sz w:val="20"/>
          <w:szCs w:val="20"/>
        </w:rPr>
        <w:t xml:space="preserve"> to switch network.</w:t>
      </w:r>
      <w:r w:rsidRPr="002D4C25">
        <w:t xml:space="preserve"> </w:t>
      </w:r>
      <w:r w:rsidRPr="002D4C25">
        <w:rPr>
          <w:rFonts w:ascii="Arial" w:hAnsi="Arial" w:cs="Arial"/>
          <w:sz w:val="20"/>
          <w:szCs w:val="20"/>
        </w:rPr>
        <w:t xml:space="preserve">The </w:t>
      </w:r>
      <w:r>
        <w:rPr>
          <w:rFonts w:ascii="Arial" w:hAnsi="Arial" w:cs="Arial"/>
          <w:sz w:val="20"/>
          <w:szCs w:val="20"/>
        </w:rPr>
        <w:t xml:space="preserve">described procedure </w:t>
      </w:r>
      <w:r w:rsidRPr="002D4C25">
        <w:rPr>
          <w:rFonts w:ascii="Arial" w:hAnsi="Arial" w:cs="Arial"/>
          <w:sz w:val="20"/>
          <w:szCs w:val="20"/>
        </w:rPr>
        <w:t>applicable to NR</w:t>
      </w:r>
      <w:r>
        <w:rPr>
          <w:rFonts w:ascii="Arial" w:hAnsi="Arial" w:cs="Arial"/>
          <w:sz w:val="20"/>
          <w:szCs w:val="20"/>
        </w:rPr>
        <w:t>.</w:t>
      </w:r>
    </w:p>
    <w:p w14:paraId="7ED6FC43" w14:textId="702289CE" w:rsidR="004000E8" w:rsidRDefault="004000E8" w:rsidP="003357D5">
      <w:pPr>
        <w:pStyle w:val="Heading1"/>
        <w:tabs>
          <w:tab w:val="clear" w:pos="432"/>
          <w:tab w:val="num" w:pos="1134"/>
        </w:tabs>
        <w:ind w:left="1134" w:hanging="1134"/>
      </w:pPr>
      <w:bookmarkStart w:id="0" w:name="_Ref178064866"/>
      <w:r w:rsidRPr="003357D5">
        <w:rPr>
          <w:rFonts w:cs="Times New Roman"/>
          <w:szCs w:val="20"/>
          <w:lang w:eastAsia="ja-JP"/>
        </w:rPr>
        <w:t>Discussion</w:t>
      </w:r>
      <w:bookmarkEnd w:id="0"/>
    </w:p>
    <w:p w14:paraId="3EED8A32" w14:textId="61E15B5A" w:rsidR="00DD2133" w:rsidRPr="002D4C25" w:rsidRDefault="00762FCA" w:rsidP="002D4C25">
      <w:pPr>
        <w:pStyle w:val="Doc-text2"/>
        <w:ind w:left="0" w:firstLine="0"/>
        <w:jc w:val="both"/>
        <w:rPr>
          <w:rFonts w:ascii="Arial" w:eastAsiaTheme="minorHAnsi" w:hAnsi="Arial" w:cs="Arial"/>
          <w:sz w:val="20"/>
          <w:szCs w:val="20"/>
          <w:lang w:eastAsia="en-US"/>
        </w:rPr>
      </w:pPr>
      <w:r w:rsidRPr="002D4C25">
        <w:rPr>
          <w:rFonts w:ascii="Arial" w:eastAsiaTheme="minorHAnsi" w:hAnsi="Arial" w:cs="Arial"/>
          <w:sz w:val="20"/>
          <w:szCs w:val="20"/>
          <w:lang w:eastAsia="en-US"/>
        </w:rPr>
        <w:t xml:space="preserve">When a Single-Rx/Single-Tx or Dual-Rx/Single-Tx </w:t>
      </w:r>
      <w:r w:rsidR="004D226F" w:rsidRPr="002D4C25">
        <w:rPr>
          <w:rFonts w:ascii="Arial" w:eastAsiaTheme="minorHAnsi" w:hAnsi="Arial" w:cs="Arial"/>
          <w:sz w:val="20"/>
          <w:szCs w:val="20"/>
          <w:lang w:eastAsia="en-US"/>
        </w:rPr>
        <w:t>Multi-USIM</w:t>
      </w:r>
      <w:r w:rsidRPr="002D4C25">
        <w:rPr>
          <w:rFonts w:ascii="Arial" w:eastAsiaTheme="minorHAnsi" w:hAnsi="Arial" w:cs="Arial"/>
          <w:sz w:val="20"/>
          <w:szCs w:val="20"/>
          <w:lang w:eastAsia="en-US"/>
        </w:rPr>
        <w:t xml:space="preserve"> UE, in RRC_CONNECTED</w:t>
      </w:r>
      <w:r w:rsidR="00E0185C" w:rsidRPr="002D4C25">
        <w:rPr>
          <w:rFonts w:ascii="Arial" w:eastAsiaTheme="minorHAnsi" w:hAnsi="Arial" w:cs="Arial"/>
          <w:sz w:val="20"/>
          <w:szCs w:val="20"/>
          <w:lang w:eastAsia="en-US"/>
        </w:rPr>
        <w:t xml:space="preserve"> </w:t>
      </w:r>
      <w:r w:rsidRPr="002D4C25">
        <w:rPr>
          <w:rFonts w:ascii="Arial" w:eastAsiaTheme="minorHAnsi" w:hAnsi="Arial" w:cs="Arial"/>
          <w:sz w:val="20"/>
          <w:szCs w:val="20"/>
          <w:lang w:eastAsia="en-US"/>
        </w:rPr>
        <w:t>state in one of the PLMNs</w:t>
      </w:r>
      <w:r w:rsidR="00F374E3">
        <w:rPr>
          <w:rFonts w:ascii="Arial" w:eastAsiaTheme="minorHAnsi" w:hAnsi="Arial" w:cs="Arial"/>
          <w:sz w:val="20"/>
          <w:szCs w:val="20"/>
          <w:lang w:eastAsia="en-US"/>
        </w:rPr>
        <w:t>,</w:t>
      </w:r>
      <w:r w:rsidRPr="002D4C25">
        <w:rPr>
          <w:rFonts w:ascii="Arial" w:eastAsiaTheme="minorHAnsi" w:hAnsi="Arial" w:cs="Arial"/>
          <w:sz w:val="20"/>
          <w:szCs w:val="20"/>
          <w:lang w:eastAsia="en-US"/>
        </w:rPr>
        <w:t xml:space="preserve"> needs to connect to the other PLMN</w:t>
      </w:r>
      <w:r w:rsidR="00A6356D" w:rsidRPr="002D4C25">
        <w:rPr>
          <w:rFonts w:ascii="Arial" w:eastAsiaTheme="minorHAnsi" w:hAnsi="Arial" w:cs="Arial"/>
          <w:sz w:val="20"/>
          <w:szCs w:val="20"/>
          <w:lang w:eastAsia="en-US"/>
        </w:rPr>
        <w:t xml:space="preserve"> (e.g.</w:t>
      </w:r>
      <w:r w:rsidRPr="002D4C25">
        <w:rPr>
          <w:rFonts w:ascii="Arial" w:eastAsiaTheme="minorHAnsi" w:hAnsi="Arial" w:cs="Arial"/>
          <w:sz w:val="20"/>
          <w:szCs w:val="20"/>
          <w:lang w:eastAsia="en-US"/>
        </w:rPr>
        <w:t xml:space="preserve"> to answer a MT calls, </w:t>
      </w:r>
      <w:r w:rsidR="00F62708" w:rsidRPr="002D4C25">
        <w:rPr>
          <w:rFonts w:ascii="Arial" w:eastAsiaTheme="minorHAnsi" w:hAnsi="Arial" w:cs="Arial"/>
          <w:sz w:val="20"/>
          <w:szCs w:val="20"/>
          <w:lang w:eastAsia="en-US"/>
        </w:rPr>
        <w:t xml:space="preserve">perform </w:t>
      </w:r>
      <w:r w:rsidRPr="002D4C25">
        <w:rPr>
          <w:rFonts w:ascii="Arial" w:eastAsiaTheme="minorHAnsi" w:hAnsi="Arial" w:cs="Arial"/>
          <w:sz w:val="20"/>
          <w:szCs w:val="20"/>
          <w:lang w:eastAsia="en-US"/>
        </w:rPr>
        <w:t>RAU procedure or by user selection</w:t>
      </w:r>
      <w:r w:rsidR="00A6356D" w:rsidRPr="002D4C25">
        <w:rPr>
          <w:rFonts w:ascii="Arial" w:eastAsiaTheme="minorHAnsi" w:hAnsi="Arial" w:cs="Arial"/>
          <w:sz w:val="20"/>
          <w:szCs w:val="20"/>
          <w:lang w:eastAsia="en-US"/>
        </w:rPr>
        <w:t>)</w:t>
      </w:r>
      <w:r w:rsidRPr="002D4C25">
        <w:rPr>
          <w:rFonts w:ascii="Arial" w:eastAsiaTheme="minorHAnsi" w:hAnsi="Arial" w:cs="Arial"/>
          <w:sz w:val="20"/>
          <w:szCs w:val="20"/>
          <w:lang w:eastAsia="en-US"/>
        </w:rPr>
        <w:t xml:space="preserve"> the UE has to leave the PLMN currently connected.</w:t>
      </w:r>
    </w:p>
    <w:p w14:paraId="31ED40AB" w14:textId="5E64510B" w:rsidR="00DD2133" w:rsidRPr="00031319" w:rsidRDefault="00E667DE" w:rsidP="00E14879">
      <w:pPr>
        <w:jc w:val="both"/>
        <w:textAlignment w:val="baseline"/>
        <w:rPr>
          <w:rFonts w:ascii="Arial" w:hAnsi="Arial" w:cs="Arial"/>
          <w:sz w:val="20"/>
          <w:szCs w:val="20"/>
        </w:rPr>
      </w:pPr>
      <w:bookmarkStart w:id="1" w:name="_Hlk44942140"/>
      <w:r w:rsidRPr="00031319">
        <w:rPr>
          <w:rFonts w:ascii="Arial" w:hAnsi="Arial" w:cs="Arial"/>
          <w:sz w:val="20"/>
          <w:szCs w:val="20"/>
        </w:rPr>
        <w:t xml:space="preserve">If </w:t>
      </w:r>
      <w:r w:rsidR="00762FCA" w:rsidRPr="00031319">
        <w:rPr>
          <w:rFonts w:ascii="Arial" w:hAnsi="Arial" w:cs="Arial"/>
          <w:sz w:val="20"/>
          <w:szCs w:val="20"/>
        </w:rPr>
        <w:t xml:space="preserve">the </w:t>
      </w:r>
      <w:r w:rsidR="004D226F">
        <w:rPr>
          <w:rFonts w:ascii="Arial" w:hAnsi="Arial" w:cs="Arial"/>
          <w:sz w:val="20"/>
          <w:szCs w:val="20"/>
        </w:rPr>
        <w:t>Multi-USIM</w:t>
      </w:r>
      <w:r w:rsidR="00762FCA" w:rsidRPr="00031319">
        <w:rPr>
          <w:rFonts w:ascii="Arial" w:hAnsi="Arial" w:cs="Arial"/>
          <w:sz w:val="20"/>
          <w:szCs w:val="20"/>
        </w:rPr>
        <w:t xml:space="preserve"> UE</w:t>
      </w:r>
      <w:r w:rsidRPr="00031319">
        <w:rPr>
          <w:rFonts w:ascii="Arial" w:hAnsi="Arial" w:cs="Arial"/>
          <w:sz w:val="20"/>
          <w:szCs w:val="20"/>
        </w:rPr>
        <w:t xml:space="preserve"> </w:t>
      </w:r>
      <w:r w:rsidR="00762FCA" w:rsidRPr="00031319">
        <w:rPr>
          <w:rFonts w:ascii="Arial" w:hAnsi="Arial" w:cs="Arial"/>
          <w:sz w:val="20"/>
          <w:szCs w:val="20"/>
        </w:rPr>
        <w:t>interrupt</w:t>
      </w:r>
      <w:r w:rsidRPr="00031319">
        <w:rPr>
          <w:rFonts w:ascii="Arial" w:hAnsi="Arial" w:cs="Arial"/>
          <w:sz w:val="20"/>
          <w:szCs w:val="20"/>
        </w:rPr>
        <w:t xml:space="preserve">s </w:t>
      </w:r>
      <w:r w:rsidR="00762FCA" w:rsidRPr="00031319">
        <w:rPr>
          <w:rFonts w:ascii="Arial" w:hAnsi="Arial" w:cs="Arial"/>
          <w:sz w:val="20"/>
          <w:szCs w:val="20"/>
        </w:rPr>
        <w:t xml:space="preserve">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bookmarkStart w:id="2" w:name="_Hlk58933506"/>
    </w:p>
    <w:p w14:paraId="5240C6C8" w14:textId="4985F2E7" w:rsidR="009A4581" w:rsidRPr="00031319" w:rsidRDefault="00E667DE" w:rsidP="009A4581">
      <w:pPr>
        <w:pStyle w:val="Observation"/>
        <w:ind w:left="1701" w:hanging="1701"/>
        <w:rPr>
          <w:rFonts w:ascii="Arial" w:hAnsi="Arial" w:cs="Arial"/>
          <w:sz w:val="20"/>
          <w:szCs w:val="20"/>
        </w:rPr>
      </w:pPr>
      <w:bookmarkStart w:id="3" w:name="_Hlk45022924"/>
      <w:bookmarkEnd w:id="1"/>
      <w:r w:rsidRPr="00031319">
        <w:rPr>
          <w:rFonts w:ascii="Arial" w:hAnsi="Arial" w:cs="Arial"/>
          <w:sz w:val="20"/>
          <w:szCs w:val="20"/>
        </w:rPr>
        <w:t xml:space="preserve">If the </w:t>
      </w:r>
      <w:r w:rsidR="004D226F">
        <w:rPr>
          <w:rFonts w:ascii="Arial" w:hAnsi="Arial" w:cs="Arial"/>
          <w:sz w:val="20"/>
          <w:szCs w:val="20"/>
        </w:rPr>
        <w:t>Multi-USIM</w:t>
      </w:r>
      <w:r w:rsidRPr="00031319">
        <w:rPr>
          <w:rFonts w:ascii="Arial" w:hAnsi="Arial" w:cs="Arial"/>
          <w:sz w:val="20"/>
          <w:szCs w:val="20"/>
        </w:rPr>
        <w:t xml:space="preserve"> UE interrupts 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r w:rsidR="009A4581" w:rsidRPr="00031319">
        <w:rPr>
          <w:rFonts w:ascii="Arial" w:hAnsi="Arial" w:cs="Arial"/>
          <w:sz w:val="20"/>
          <w:szCs w:val="20"/>
        </w:rPr>
        <w:t>.</w:t>
      </w:r>
    </w:p>
    <w:bookmarkEnd w:id="2"/>
    <w:bookmarkEnd w:id="3"/>
    <w:p w14:paraId="36558007" w14:textId="513019BB" w:rsidR="00AC5F95" w:rsidRDefault="000F6644" w:rsidP="002D4C25">
      <w:pPr>
        <w:jc w:val="both"/>
        <w:rPr>
          <w:rFonts w:ascii="Arial" w:hAnsi="Arial" w:cs="Arial"/>
          <w:sz w:val="20"/>
          <w:szCs w:val="20"/>
        </w:rPr>
      </w:pPr>
      <w:r>
        <w:rPr>
          <w:rFonts w:ascii="Arial" w:hAnsi="Arial" w:cs="Arial"/>
          <w:sz w:val="20"/>
          <w:szCs w:val="20"/>
        </w:rPr>
        <w:lastRenderedPageBreak/>
        <w:t xml:space="preserve">Considering a </w:t>
      </w:r>
      <w:r w:rsidR="004D226F">
        <w:rPr>
          <w:rFonts w:ascii="Arial" w:hAnsi="Arial" w:cs="Arial"/>
          <w:sz w:val="20"/>
          <w:szCs w:val="20"/>
        </w:rPr>
        <w:t>Multi-USIM</w:t>
      </w:r>
      <w:r>
        <w:rPr>
          <w:rFonts w:ascii="Arial" w:hAnsi="Arial" w:cs="Arial"/>
          <w:sz w:val="20"/>
          <w:szCs w:val="20"/>
        </w:rPr>
        <w:t xml:space="preserve"> UE in RRC_CONNECTED state in PLMN</w:t>
      </w:r>
      <w:r w:rsidR="00511028">
        <w:rPr>
          <w:rFonts w:ascii="Arial" w:hAnsi="Arial" w:cs="Arial"/>
          <w:sz w:val="20"/>
          <w:szCs w:val="20"/>
        </w:rPr>
        <w:t>2</w:t>
      </w:r>
      <w:r>
        <w:rPr>
          <w:rFonts w:ascii="Arial" w:hAnsi="Arial" w:cs="Arial"/>
          <w:sz w:val="20"/>
          <w:szCs w:val="20"/>
        </w:rPr>
        <w:t xml:space="preserve"> and RRC_IDLE or RRC_INACTIVE in PLMN</w:t>
      </w:r>
      <w:r w:rsidR="00511028">
        <w:rPr>
          <w:rFonts w:ascii="Arial" w:hAnsi="Arial" w:cs="Arial"/>
          <w:sz w:val="20"/>
          <w:szCs w:val="20"/>
        </w:rPr>
        <w:t>1</w:t>
      </w:r>
      <w:r w:rsidR="002D4C25">
        <w:rPr>
          <w:rFonts w:ascii="Arial" w:hAnsi="Arial" w:cs="Arial"/>
          <w:sz w:val="20"/>
          <w:szCs w:val="20"/>
        </w:rPr>
        <w:t>, the “s</w:t>
      </w:r>
      <w:bookmarkStart w:id="4" w:name="_Hlk53732527"/>
      <w:bookmarkStart w:id="5" w:name="_Hlk66862992"/>
      <w:r w:rsidR="005C1355" w:rsidRPr="002D4C25">
        <w:rPr>
          <w:rFonts w:ascii="Arial" w:hAnsi="Arial" w:cs="Arial"/>
          <w:sz w:val="20"/>
          <w:szCs w:val="20"/>
        </w:rPr>
        <w:t>witching procedure for leaving RRC_CONNECTED state</w:t>
      </w:r>
      <w:bookmarkEnd w:id="4"/>
      <w:r w:rsidR="002D4C25">
        <w:rPr>
          <w:rFonts w:ascii="Arial" w:hAnsi="Arial" w:cs="Arial"/>
          <w:sz w:val="20"/>
          <w:szCs w:val="20"/>
        </w:rPr>
        <w:t>”</w:t>
      </w:r>
      <w:r w:rsidRPr="00DB2097">
        <w:rPr>
          <w:rFonts w:ascii="Arial" w:hAnsi="Arial" w:cs="Arial"/>
          <w:sz w:val="20"/>
          <w:szCs w:val="20"/>
        </w:rPr>
        <w:t xml:space="preserve"> is relevant when the UE perform longer actions in PLMN</w:t>
      </w:r>
      <w:r w:rsidR="00511028">
        <w:rPr>
          <w:rFonts w:ascii="Arial" w:hAnsi="Arial" w:cs="Arial"/>
          <w:sz w:val="20"/>
          <w:szCs w:val="20"/>
        </w:rPr>
        <w:t>1</w:t>
      </w:r>
      <w:r w:rsidRPr="00DB2097">
        <w:rPr>
          <w:rFonts w:ascii="Arial" w:hAnsi="Arial" w:cs="Arial"/>
          <w:sz w:val="20"/>
          <w:szCs w:val="20"/>
        </w:rPr>
        <w:t xml:space="preserve">, which require </w:t>
      </w:r>
      <w:r w:rsidR="00707C0E">
        <w:rPr>
          <w:rFonts w:ascii="Arial" w:hAnsi="Arial" w:cs="Arial"/>
          <w:sz w:val="20"/>
          <w:szCs w:val="20"/>
        </w:rPr>
        <w:t>a</w:t>
      </w:r>
      <w:r w:rsidR="00707C0E" w:rsidRPr="00DB2097">
        <w:rPr>
          <w:rFonts w:ascii="Arial" w:hAnsi="Arial" w:cs="Arial"/>
          <w:sz w:val="20"/>
          <w:szCs w:val="20"/>
        </w:rPr>
        <w:t xml:space="preserve"> </w:t>
      </w:r>
      <w:r w:rsidRPr="00DB2097">
        <w:rPr>
          <w:rFonts w:ascii="Arial" w:hAnsi="Arial" w:cs="Arial"/>
          <w:sz w:val="20"/>
          <w:szCs w:val="20"/>
        </w:rPr>
        <w:t xml:space="preserve">connection setup </w:t>
      </w:r>
      <w:bookmarkEnd w:id="5"/>
      <w:r w:rsidRPr="00DB2097">
        <w:rPr>
          <w:rFonts w:ascii="Arial" w:hAnsi="Arial" w:cs="Arial"/>
          <w:sz w:val="20"/>
          <w:szCs w:val="20"/>
        </w:rPr>
        <w:t xml:space="preserve">(e.g. TAU, </w:t>
      </w:r>
      <w:r w:rsidRPr="009D7442">
        <w:rPr>
          <w:rFonts w:ascii="Arial" w:hAnsi="Arial" w:cs="Arial"/>
          <w:sz w:val="20"/>
          <w:szCs w:val="20"/>
        </w:rPr>
        <w:t xml:space="preserve">mobility registration and MO/MT call). </w:t>
      </w:r>
      <w:r w:rsidR="00C8707A" w:rsidRPr="009D7442">
        <w:rPr>
          <w:rFonts w:ascii="Arial" w:hAnsi="Arial" w:cs="Arial"/>
          <w:sz w:val="20"/>
          <w:szCs w:val="20"/>
        </w:rPr>
        <w:t>In this case the UE cannot be kept in RRC_CONNECTED in PLMN</w:t>
      </w:r>
      <w:r w:rsidR="00511028">
        <w:rPr>
          <w:rFonts w:ascii="Arial" w:hAnsi="Arial" w:cs="Arial"/>
          <w:sz w:val="20"/>
          <w:szCs w:val="20"/>
        </w:rPr>
        <w:t>2</w:t>
      </w:r>
      <w:r w:rsidR="00BC6BFA" w:rsidRPr="009D7442">
        <w:rPr>
          <w:rFonts w:ascii="Arial" w:hAnsi="Arial" w:cs="Arial"/>
          <w:sz w:val="20"/>
          <w:szCs w:val="20"/>
        </w:rPr>
        <w:t xml:space="preserve"> </w:t>
      </w:r>
      <w:r w:rsidR="00B12536" w:rsidRPr="009D7442">
        <w:rPr>
          <w:rFonts w:ascii="Arial" w:hAnsi="Arial" w:cs="Arial"/>
          <w:sz w:val="20"/>
          <w:szCs w:val="20"/>
        </w:rPr>
        <w:t xml:space="preserve">due to the longer </w:t>
      </w:r>
      <w:r w:rsidR="00F632BD" w:rsidRPr="009D7442">
        <w:rPr>
          <w:rFonts w:ascii="Arial" w:hAnsi="Arial" w:cs="Arial"/>
          <w:sz w:val="20"/>
          <w:szCs w:val="20"/>
        </w:rPr>
        <w:t>activit</w:t>
      </w:r>
      <w:r w:rsidR="002256D5" w:rsidRPr="009D7442">
        <w:rPr>
          <w:rFonts w:ascii="Arial" w:hAnsi="Arial" w:cs="Arial"/>
          <w:sz w:val="20"/>
          <w:szCs w:val="20"/>
        </w:rPr>
        <w:t>ies</w:t>
      </w:r>
      <w:r w:rsidR="00B12536" w:rsidRPr="009D7442">
        <w:rPr>
          <w:rFonts w:ascii="Arial" w:hAnsi="Arial" w:cs="Arial"/>
          <w:sz w:val="20"/>
          <w:szCs w:val="20"/>
        </w:rPr>
        <w:t xml:space="preserve"> in PLMN</w:t>
      </w:r>
      <w:r w:rsidR="00511028">
        <w:rPr>
          <w:rFonts w:ascii="Arial" w:hAnsi="Arial" w:cs="Arial"/>
          <w:sz w:val="20"/>
          <w:szCs w:val="20"/>
        </w:rPr>
        <w:t>1</w:t>
      </w:r>
      <w:r w:rsidR="00C003C1" w:rsidRPr="009D7442">
        <w:rPr>
          <w:rFonts w:ascii="Arial" w:hAnsi="Arial" w:cs="Arial"/>
          <w:sz w:val="20"/>
          <w:szCs w:val="20"/>
        </w:rPr>
        <w:t>.</w:t>
      </w:r>
    </w:p>
    <w:p w14:paraId="567CD0F6" w14:textId="1B400776" w:rsidR="006E1D46" w:rsidRPr="006E1D46" w:rsidRDefault="00666A69" w:rsidP="002D4C25">
      <w:pPr>
        <w:jc w:val="both"/>
        <w:rPr>
          <w:rFonts w:ascii="Arial" w:hAnsi="Arial" w:cs="Arial"/>
          <w:sz w:val="20"/>
          <w:szCs w:val="20"/>
        </w:rPr>
      </w:pPr>
      <w:r w:rsidRPr="009D7442">
        <w:rPr>
          <w:rFonts w:ascii="Arial" w:hAnsi="Arial" w:cs="Arial"/>
          <w:sz w:val="20"/>
          <w:szCs w:val="20"/>
        </w:rPr>
        <w:t>T</w:t>
      </w:r>
      <w:r w:rsidR="000F6644" w:rsidRPr="009D7442">
        <w:rPr>
          <w:rFonts w:ascii="Arial" w:hAnsi="Arial" w:cs="Arial"/>
          <w:sz w:val="20"/>
          <w:szCs w:val="20"/>
        </w:rPr>
        <w:t>he UE notifies the current PLMN about the imminent leaving and the network move</w:t>
      </w:r>
      <w:r w:rsidR="00233C10" w:rsidRPr="009D7442">
        <w:rPr>
          <w:rFonts w:ascii="Arial" w:hAnsi="Arial" w:cs="Arial"/>
          <w:sz w:val="20"/>
          <w:szCs w:val="20"/>
        </w:rPr>
        <w:t>s</w:t>
      </w:r>
      <w:r w:rsidR="000F6644" w:rsidRPr="009D7442">
        <w:rPr>
          <w:rFonts w:ascii="Arial" w:hAnsi="Arial" w:cs="Arial"/>
          <w:sz w:val="20"/>
          <w:szCs w:val="20"/>
        </w:rPr>
        <w:t xml:space="preserve"> the UE </w:t>
      </w:r>
      <w:bookmarkStart w:id="6" w:name="_Hlk66863101"/>
      <w:r w:rsidR="000F6644" w:rsidRPr="009D7442">
        <w:rPr>
          <w:rFonts w:ascii="Arial" w:hAnsi="Arial" w:cs="Arial"/>
          <w:sz w:val="20"/>
          <w:szCs w:val="20"/>
        </w:rPr>
        <w:t>to RRC_IDLE/RRC_INACTIVE</w:t>
      </w:r>
      <w:bookmarkEnd w:id="6"/>
      <w:r w:rsidR="00971055" w:rsidRPr="009D7442">
        <w:rPr>
          <w:rFonts w:ascii="Arial" w:hAnsi="Arial" w:cs="Arial"/>
          <w:sz w:val="20"/>
          <w:szCs w:val="20"/>
        </w:rPr>
        <w:t>.</w:t>
      </w:r>
    </w:p>
    <w:p w14:paraId="0D694064" w14:textId="209987C5" w:rsidR="006E1D46" w:rsidRPr="00031319" w:rsidRDefault="00C95002" w:rsidP="006D3055">
      <w:pPr>
        <w:pStyle w:val="Observation"/>
        <w:ind w:left="1701" w:hanging="1701"/>
        <w:jc w:val="both"/>
        <w:rPr>
          <w:rFonts w:ascii="Arial" w:hAnsi="Arial" w:cs="Arial"/>
          <w:sz w:val="20"/>
          <w:szCs w:val="20"/>
        </w:rPr>
      </w:pPr>
      <w:r>
        <w:rPr>
          <w:rFonts w:ascii="Arial" w:hAnsi="Arial" w:cs="Arial"/>
          <w:sz w:val="20"/>
          <w:szCs w:val="20"/>
        </w:rPr>
        <w:t>S</w:t>
      </w:r>
      <w:r w:rsidRPr="00C95002">
        <w:rPr>
          <w:rFonts w:ascii="Arial" w:hAnsi="Arial" w:cs="Arial"/>
          <w:sz w:val="20"/>
          <w:szCs w:val="20"/>
        </w:rPr>
        <w:t>witching procedure for leaving RRC_CONNECTED state</w:t>
      </w:r>
      <w:r w:rsidR="006E1D46" w:rsidRPr="006E1D46">
        <w:rPr>
          <w:rFonts w:ascii="Arial" w:hAnsi="Arial" w:cs="Arial"/>
          <w:sz w:val="20"/>
          <w:szCs w:val="20"/>
        </w:rPr>
        <w:t xml:space="preserve"> </w:t>
      </w:r>
      <w:r w:rsidR="00286773">
        <w:rPr>
          <w:rFonts w:ascii="Arial" w:hAnsi="Arial" w:cs="Arial"/>
          <w:sz w:val="20"/>
          <w:szCs w:val="20"/>
        </w:rPr>
        <w:t>can be used</w:t>
      </w:r>
      <w:r w:rsidR="002D4C25">
        <w:rPr>
          <w:rFonts w:ascii="Arial" w:hAnsi="Arial" w:cs="Arial"/>
          <w:sz w:val="20"/>
          <w:szCs w:val="20"/>
        </w:rPr>
        <w:t xml:space="preserve"> to</w:t>
      </w:r>
      <w:r w:rsidR="006E1D46" w:rsidRPr="006E1D46">
        <w:rPr>
          <w:rFonts w:ascii="Arial" w:hAnsi="Arial" w:cs="Arial"/>
          <w:sz w:val="20"/>
          <w:szCs w:val="20"/>
        </w:rPr>
        <w:t xml:space="preserve"> perform longer actions in PLMN</w:t>
      </w:r>
      <w:r w:rsidR="00470232">
        <w:rPr>
          <w:rFonts w:ascii="Arial" w:hAnsi="Arial" w:cs="Arial"/>
          <w:sz w:val="20"/>
          <w:szCs w:val="20"/>
        </w:rPr>
        <w:t>1</w:t>
      </w:r>
      <w:r w:rsidR="006E1D46" w:rsidRPr="006E1D46">
        <w:rPr>
          <w:rFonts w:ascii="Arial" w:hAnsi="Arial" w:cs="Arial"/>
          <w:sz w:val="20"/>
          <w:szCs w:val="20"/>
        </w:rPr>
        <w:t xml:space="preserve">, which </w:t>
      </w:r>
      <w:r w:rsidR="002D4C25">
        <w:rPr>
          <w:rFonts w:ascii="Arial" w:hAnsi="Arial" w:cs="Arial"/>
          <w:sz w:val="20"/>
          <w:szCs w:val="20"/>
        </w:rPr>
        <w:t>need</w:t>
      </w:r>
      <w:r w:rsidR="002D4C25" w:rsidRPr="006E1D46">
        <w:rPr>
          <w:rFonts w:ascii="Arial" w:hAnsi="Arial" w:cs="Arial"/>
          <w:sz w:val="20"/>
          <w:szCs w:val="20"/>
        </w:rPr>
        <w:t xml:space="preserve"> </w:t>
      </w:r>
      <w:r w:rsidR="006E1D46" w:rsidRPr="006E1D46">
        <w:rPr>
          <w:rFonts w:ascii="Arial" w:hAnsi="Arial" w:cs="Arial"/>
          <w:sz w:val="20"/>
          <w:szCs w:val="20"/>
        </w:rPr>
        <w:t>the connection setup</w:t>
      </w:r>
      <w:r w:rsidR="006E1D46">
        <w:rPr>
          <w:rFonts w:ascii="Arial" w:hAnsi="Arial" w:cs="Arial"/>
          <w:sz w:val="20"/>
          <w:szCs w:val="20"/>
        </w:rPr>
        <w:t xml:space="preserve">. </w:t>
      </w:r>
      <w:r w:rsidR="006E1D46" w:rsidRPr="006E1D46">
        <w:rPr>
          <w:rFonts w:ascii="Arial" w:hAnsi="Arial" w:cs="Arial"/>
          <w:sz w:val="20"/>
          <w:szCs w:val="20"/>
        </w:rPr>
        <w:t xml:space="preserve">The UE </w:t>
      </w:r>
      <w:r w:rsidR="00286773">
        <w:rPr>
          <w:rFonts w:ascii="Arial" w:hAnsi="Arial" w:cs="Arial"/>
          <w:sz w:val="20"/>
          <w:szCs w:val="20"/>
        </w:rPr>
        <w:t>may be</w:t>
      </w:r>
      <w:r w:rsidR="00286773" w:rsidRPr="006E1D46">
        <w:rPr>
          <w:rFonts w:ascii="Arial" w:hAnsi="Arial" w:cs="Arial"/>
          <w:sz w:val="20"/>
          <w:szCs w:val="20"/>
        </w:rPr>
        <w:t xml:space="preserve"> </w:t>
      </w:r>
      <w:r w:rsidR="006E1D46">
        <w:rPr>
          <w:rFonts w:ascii="Arial" w:hAnsi="Arial" w:cs="Arial"/>
          <w:sz w:val="20"/>
          <w:szCs w:val="20"/>
        </w:rPr>
        <w:t xml:space="preserve">moved </w:t>
      </w:r>
      <w:r w:rsidR="006E1D46" w:rsidRPr="006E1D46">
        <w:rPr>
          <w:rFonts w:ascii="Arial" w:hAnsi="Arial" w:cs="Arial"/>
          <w:sz w:val="20"/>
          <w:szCs w:val="20"/>
        </w:rPr>
        <w:t>to RRC_IDLE/RRC_INACTIVE</w:t>
      </w:r>
      <w:r w:rsidR="006E1D46">
        <w:rPr>
          <w:rFonts w:ascii="Arial" w:hAnsi="Arial" w:cs="Arial"/>
          <w:sz w:val="20"/>
          <w:szCs w:val="20"/>
        </w:rPr>
        <w:t xml:space="preserve"> in</w:t>
      </w:r>
      <w:r w:rsidR="006E1D46" w:rsidRPr="006E1D46">
        <w:rPr>
          <w:rFonts w:ascii="Arial" w:hAnsi="Arial" w:cs="Arial"/>
          <w:sz w:val="20"/>
          <w:szCs w:val="20"/>
        </w:rPr>
        <w:t xml:space="preserve"> PLMN</w:t>
      </w:r>
      <w:r w:rsidR="00470232">
        <w:rPr>
          <w:rFonts w:ascii="Arial" w:hAnsi="Arial" w:cs="Arial"/>
          <w:sz w:val="20"/>
          <w:szCs w:val="20"/>
        </w:rPr>
        <w:t>2</w:t>
      </w:r>
      <w:r w:rsidR="006E1D46">
        <w:rPr>
          <w:rFonts w:ascii="Arial" w:hAnsi="Arial" w:cs="Arial"/>
          <w:sz w:val="20"/>
          <w:szCs w:val="20"/>
        </w:rPr>
        <w:t>.</w:t>
      </w:r>
    </w:p>
    <w:p w14:paraId="7825A49C" w14:textId="4215A9EB" w:rsidR="00550D90" w:rsidRPr="00AC5F95" w:rsidRDefault="00550D90" w:rsidP="00AC5F95">
      <w:pPr>
        <w:pStyle w:val="Proposal"/>
        <w:numPr>
          <w:ilvl w:val="0"/>
          <w:numId w:val="0"/>
        </w:numPr>
        <w:rPr>
          <w:rFonts w:ascii="Arial" w:hAnsi="Arial" w:cs="Arial"/>
          <w:b w:val="0"/>
          <w:bCs w:val="0"/>
          <w:sz w:val="20"/>
          <w:szCs w:val="20"/>
        </w:rPr>
      </w:pPr>
    </w:p>
    <w:p w14:paraId="12884988" w14:textId="496378D2" w:rsidR="007962F8" w:rsidRDefault="00514CC1" w:rsidP="00E14879">
      <w:pPr>
        <w:jc w:val="both"/>
        <w:rPr>
          <w:rFonts w:ascii="Arial" w:hAnsi="Arial" w:cs="Arial"/>
          <w:sz w:val="20"/>
          <w:szCs w:val="20"/>
        </w:rPr>
      </w:pPr>
      <w:r w:rsidRPr="00031319">
        <w:rPr>
          <w:rFonts w:ascii="Arial" w:hAnsi="Arial" w:cs="Arial"/>
          <w:sz w:val="20"/>
          <w:szCs w:val="20"/>
        </w:rPr>
        <w:t xml:space="preserve">Either RRC or NAS signaling could be used for </w:t>
      </w:r>
      <w:r>
        <w:rPr>
          <w:rFonts w:ascii="Arial" w:hAnsi="Arial" w:cs="Arial"/>
          <w:sz w:val="20"/>
          <w:szCs w:val="20"/>
        </w:rPr>
        <w:t>this</w:t>
      </w:r>
      <w:r w:rsidR="00765551">
        <w:rPr>
          <w:rFonts w:ascii="Arial" w:hAnsi="Arial" w:cs="Arial"/>
          <w:sz w:val="20"/>
          <w:szCs w:val="20"/>
        </w:rPr>
        <w:t xml:space="preserve"> purpose</w:t>
      </w:r>
      <w:r w:rsidR="009743E9">
        <w:rPr>
          <w:rFonts w:ascii="Arial" w:hAnsi="Arial" w:cs="Arial"/>
          <w:sz w:val="20"/>
          <w:szCs w:val="20"/>
        </w:rPr>
        <w:t>, however i</w:t>
      </w:r>
      <w:r w:rsidR="002F224A" w:rsidRPr="002F224A">
        <w:rPr>
          <w:rFonts w:ascii="Arial" w:hAnsi="Arial" w:cs="Arial"/>
          <w:sz w:val="20"/>
          <w:szCs w:val="20"/>
        </w:rPr>
        <w:t xml:space="preserve">n </w:t>
      </w:r>
      <w:r w:rsidR="006C4E24">
        <w:rPr>
          <w:rFonts w:ascii="Arial" w:hAnsi="Arial" w:cs="Arial"/>
          <w:sz w:val="20"/>
          <w:szCs w:val="20"/>
        </w:rPr>
        <w:t>RAN</w:t>
      </w:r>
      <w:r w:rsidR="00EA3B57">
        <w:rPr>
          <w:rFonts w:ascii="Arial" w:hAnsi="Arial" w:cs="Arial"/>
          <w:sz w:val="20"/>
          <w:szCs w:val="20"/>
        </w:rPr>
        <w:t>#</w:t>
      </w:r>
      <w:r w:rsidR="006C4E24">
        <w:rPr>
          <w:rFonts w:ascii="Arial" w:hAnsi="Arial" w:cs="Arial"/>
          <w:sz w:val="20"/>
          <w:szCs w:val="20"/>
        </w:rPr>
        <w:t>113</w:t>
      </w:r>
      <w:r w:rsidR="00EA3B57">
        <w:rPr>
          <w:rFonts w:ascii="Arial" w:hAnsi="Arial" w:cs="Arial"/>
          <w:sz w:val="20"/>
          <w:szCs w:val="20"/>
        </w:rPr>
        <w:t xml:space="preserve">bis-e and </w:t>
      </w:r>
      <w:r w:rsidR="007962F8">
        <w:rPr>
          <w:rFonts w:ascii="Arial" w:hAnsi="Arial" w:cs="Arial"/>
          <w:sz w:val="20"/>
          <w:szCs w:val="20"/>
        </w:rPr>
        <w:t>RAN2#114e meeting</w:t>
      </w:r>
      <w:r w:rsidR="005C2EBA">
        <w:rPr>
          <w:rFonts w:ascii="Arial" w:hAnsi="Arial" w:cs="Arial"/>
          <w:sz w:val="20"/>
          <w:szCs w:val="20"/>
        </w:rPr>
        <w:t>s</w:t>
      </w:r>
      <w:r w:rsidR="007962F8">
        <w:rPr>
          <w:rFonts w:ascii="Arial" w:hAnsi="Arial" w:cs="Arial"/>
          <w:sz w:val="20"/>
          <w:szCs w:val="20"/>
        </w:rPr>
        <w:t xml:space="preserve"> the following has been agreed:</w:t>
      </w:r>
    </w:p>
    <w:p w14:paraId="212828D8" w14:textId="77777777" w:rsidR="00E063A3" w:rsidRDefault="00E063A3" w:rsidP="00E063A3">
      <w:pPr>
        <w:jc w:val="both"/>
        <w:rPr>
          <w:rFonts w:ascii="Arial" w:hAnsi="Arial" w:cs="Arial"/>
          <w:sz w:val="20"/>
          <w:szCs w:val="20"/>
        </w:rPr>
      </w:pPr>
    </w:p>
    <w:tbl>
      <w:tblPr>
        <w:tblW w:w="8690" w:type="dxa"/>
        <w:tblInd w:w="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90"/>
      </w:tblGrid>
      <w:tr w:rsidR="00E063A3" w14:paraId="0BF35B82" w14:textId="77777777" w:rsidTr="00A70D3A">
        <w:trPr>
          <w:trHeight w:val="5040"/>
        </w:trPr>
        <w:tc>
          <w:tcPr>
            <w:tcW w:w="8690" w:type="dxa"/>
          </w:tcPr>
          <w:p w14:paraId="1CB3BA2B" w14:textId="77777777" w:rsidR="00E063A3" w:rsidRPr="002049D5" w:rsidRDefault="00E063A3" w:rsidP="00A70D3A">
            <w:pPr>
              <w:pStyle w:val="Agreement"/>
              <w:numPr>
                <w:ilvl w:val="0"/>
                <w:numId w:val="0"/>
              </w:numPr>
              <w:overflowPunct/>
              <w:autoSpaceDE/>
              <w:autoSpaceDN/>
              <w:adjustRightInd/>
              <w:ind w:left="98"/>
              <w:textAlignment w:val="auto"/>
              <w:rPr>
                <w:rFonts w:eastAsia="MS Mincho"/>
                <w:szCs w:val="24"/>
              </w:rPr>
            </w:pPr>
            <w:r>
              <w:rPr>
                <w:rFonts w:eastAsia="MS Mincho"/>
                <w:szCs w:val="24"/>
              </w:rPr>
              <w:t>Agreements</w:t>
            </w:r>
          </w:p>
          <w:p w14:paraId="35F9B2FA" w14:textId="77777777" w:rsidR="00E063A3" w:rsidRPr="002049D5" w:rsidRDefault="00E063A3" w:rsidP="00A70D3A">
            <w:pPr>
              <w:pStyle w:val="Agreement"/>
              <w:numPr>
                <w:ilvl w:val="0"/>
                <w:numId w:val="25"/>
              </w:numPr>
              <w:tabs>
                <w:tab w:val="clear" w:pos="9990"/>
                <w:tab w:val="num" w:pos="1619"/>
              </w:tabs>
              <w:overflowPunct/>
              <w:autoSpaceDE/>
              <w:autoSpaceDN/>
              <w:adjustRightInd/>
              <w:ind w:left="583"/>
              <w:textAlignment w:val="auto"/>
              <w:rPr>
                <w:rFonts w:eastAsia="MS Mincho"/>
                <w:szCs w:val="24"/>
              </w:rPr>
            </w:pPr>
            <w:r w:rsidRPr="006C551B">
              <w:t>We support at least AS-based solution (with AS-based response) for network switching while leaving RRC_Connected state in NW A. FFS if this may include NAS informati</w:t>
            </w:r>
            <w:r>
              <w:t>o</w:t>
            </w:r>
            <w:r w:rsidRPr="006C551B">
              <w:t>n</w:t>
            </w:r>
            <w:r>
              <w:t>.</w:t>
            </w:r>
          </w:p>
          <w:p w14:paraId="4753F2DE" w14:textId="77777777" w:rsidR="00E063A3" w:rsidRPr="002049D5" w:rsidRDefault="00E063A3" w:rsidP="00A70D3A">
            <w:pPr>
              <w:pStyle w:val="Agreement"/>
              <w:numPr>
                <w:ilvl w:val="0"/>
                <w:numId w:val="25"/>
              </w:numPr>
              <w:tabs>
                <w:tab w:val="clear" w:pos="9990"/>
                <w:tab w:val="num" w:pos="1619"/>
              </w:tabs>
              <w:overflowPunct/>
              <w:autoSpaceDE/>
              <w:autoSpaceDN/>
              <w:adjustRightInd/>
              <w:ind w:left="583"/>
              <w:textAlignment w:val="auto"/>
              <w:rPr>
                <w:rFonts w:eastAsia="MS Mincho"/>
                <w:szCs w:val="24"/>
              </w:rPr>
            </w:pPr>
            <w:r>
              <w:t>1: AS-based solution for network switching includes two steps:</w:t>
            </w:r>
          </w:p>
          <w:p w14:paraId="7A990483" w14:textId="77777777" w:rsidR="00E063A3" w:rsidRPr="002049D5" w:rsidRDefault="00E063A3" w:rsidP="00A70D3A">
            <w:pPr>
              <w:pStyle w:val="Agreement"/>
              <w:numPr>
                <w:ilvl w:val="2"/>
                <w:numId w:val="25"/>
              </w:numPr>
              <w:tabs>
                <w:tab w:val="clear" w:pos="9990"/>
              </w:tabs>
              <w:overflowPunct/>
              <w:autoSpaceDE/>
              <w:autoSpaceDN/>
              <w:adjustRightInd/>
              <w:ind w:left="1124"/>
              <w:textAlignment w:val="auto"/>
              <w:rPr>
                <w:rFonts w:eastAsia="MS Mincho"/>
                <w:szCs w:val="24"/>
              </w:rPr>
            </w:pPr>
            <w:r>
              <w:t>1-) If configured, UE can send an RRC message to leave RRC_CONNECTED for MUSIM purpose</w:t>
            </w:r>
          </w:p>
          <w:p w14:paraId="5B4F1BEF" w14:textId="77777777" w:rsidR="00E063A3" w:rsidRDefault="00E063A3" w:rsidP="00A70D3A">
            <w:pPr>
              <w:pStyle w:val="Agreement"/>
              <w:numPr>
                <w:ilvl w:val="2"/>
                <w:numId w:val="25"/>
              </w:numPr>
              <w:tabs>
                <w:tab w:val="clear" w:pos="9990"/>
              </w:tabs>
              <w:overflowPunct/>
              <w:autoSpaceDE/>
              <w:autoSpaceDN/>
              <w:adjustRightInd/>
              <w:ind w:left="1124"/>
              <w:textAlignment w:val="auto"/>
              <w:rPr>
                <w:rFonts w:eastAsia="MS Mincho"/>
                <w:szCs w:val="24"/>
              </w:rPr>
            </w:pPr>
            <w:r>
              <w:t>2-) gNB may release the UE to Idle/Inactive.</w:t>
            </w:r>
          </w:p>
          <w:p w14:paraId="04EF93E4" w14:textId="77777777" w:rsidR="00E063A3" w:rsidRDefault="00E063A3" w:rsidP="00A70D3A">
            <w:pPr>
              <w:pStyle w:val="Agreement"/>
              <w:numPr>
                <w:ilvl w:val="0"/>
                <w:numId w:val="25"/>
              </w:numPr>
              <w:tabs>
                <w:tab w:val="clear" w:pos="9990"/>
                <w:tab w:val="num" w:pos="1619"/>
              </w:tabs>
              <w:overflowPunct/>
              <w:autoSpaceDE/>
              <w:autoSpaceDN/>
              <w:adjustRightInd/>
              <w:ind w:left="583"/>
              <w:textAlignment w:val="auto"/>
            </w:pPr>
            <w:r>
              <w:t>2: Include the following RAN2#113bis-e agreement in the LS:</w:t>
            </w:r>
          </w:p>
          <w:p w14:paraId="7609532A" w14:textId="77777777" w:rsidR="00E063A3" w:rsidRPr="002049D5" w:rsidRDefault="00E063A3" w:rsidP="00A70D3A">
            <w:pPr>
              <w:pStyle w:val="Agreement"/>
              <w:numPr>
                <w:ilvl w:val="0"/>
                <w:numId w:val="0"/>
              </w:numPr>
              <w:tabs>
                <w:tab w:val="left" w:pos="720"/>
              </w:tabs>
              <w:ind w:left="583"/>
            </w:pPr>
            <w:bookmarkStart w:id="7" w:name="_Hlk76475187"/>
            <w:r>
              <w:t xml:space="preserve">During switching procedure for leaving RRC_CONNECTED state, UE is allowed to enter RRC_IDLE state if it does not receive response message from network within </w:t>
            </w:r>
            <w:r w:rsidRPr="002049D5">
              <w:t xml:space="preserve">a certain configured time period. FFS for RRC_INACTIVE state </w:t>
            </w:r>
          </w:p>
          <w:bookmarkEnd w:id="7"/>
          <w:p w14:paraId="5EC85B15" w14:textId="77777777" w:rsidR="00E063A3" w:rsidRPr="002049D5" w:rsidRDefault="00E063A3" w:rsidP="00A70D3A">
            <w:pPr>
              <w:pStyle w:val="Agreement"/>
              <w:numPr>
                <w:ilvl w:val="0"/>
                <w:numId w:val="25"/>
              </w:numPr>
              <w:tabs>
                <w:tab w:val="clear" w:pos="9990"/>
                <w:tab w:val="num" w:pos="1619"/>
              </w:tabs>
              <w:overflowPunct/>
              <w:autoSpaceDE/>
              <w:autoSpaceDN/>
              <w:adjustRightInd/>
              <w:ind w:left="583"/>
              <w:textAlignment w:val="auto"/>
              <w:rPr>
                <w:rFonts w:eastAsia="MS Mincho"/>
                <w:szCs w:val="24"/>
              </w:rPr>
            </w:pPr>
            <w:r w:rsidRPr="002049D5">
              <w:t>3: The “configured time” for AS-based solution for the UE to leave RRC_CONNECTED without a response is configured by the gNB. Indicate RAN2 is still discussing this for AS-based solution in the LS.</w:t>
            </w:r>
          </w:p>
          <w:p w14:paraId="475B12F7" w14:textId="77777777" w:rsidR="00E063A3" w:rsidRDefault="00E063A3" w:rsidP="00A70D3A">
            <w:pPr>
              <w:pStyle w:val="Agreement"/>
              <w:numPr>
                <w:ilvl w:val="0"/>
                <w:numId w:val="25"/>
              </w:numPr>
              <w:tabs>
                <w:tab w:val="clear" w:pos="9990"/>
                <w:tab w:val="num" w:pos="1619"/>
              </w:tabs>
              <w:overflowPunct/>
              <w:autoSpaceDE/>
              <w:autoSpaceDN/>
              <w:adjustRightInd/>
              <w:ind w:left="583"/>
              <w:textAlignment w:val="auto"/>
              <w:rPr>
                <w:rFonts w:eastAsia="MS Mincho"/>
                <w:szCs w:val="24"/>
              </w:rPr>
            </w:pPr>
            <w:r w:rsidRPr="002049D5">
              <w:t>4: Indicate that RAN2 has not discussed the interaction between AS-based solution and any SA2 agreement on NAS messages or NAS-based solution for network switching.</w:t>
            </w:r>
          </w:p>
        </w:tc>
      </w:tr>
    </w:tbl>
    <w:p w14:paraId="120A5289" w14:textId="77777777" w:rsidR="00E063A3" w:rsidRDefault="00E063A3" w:rsidP="00E063A3">
      <w:pPr>
        <w:jc w:val="both"/>
        <w:rPr>
          <w:rFonts w:ascii="Arial" w:eastAsia="Times New Roman" w:hAnsi="Arial" w:cs="Times New Roman"/>
          <w:b/>
          <w:sz w:val="20"/>
          <w:szCs w:val="20"/>
          <w:lang w:eastAsia="ja-JP"/>
        </w:rPr>
      </w:pPr>
    </w:p>
    <w:p w14:paraId="310D101C" w14:textId="2A23A476" w:rsidR="00E063A3" w:rsidRDefault="00E063A3" w:rsidP="00E063A3">
      <w:pPr>
        <w:jc w:val="both"/>
        <w:rPr>
          <w:rFonts w:ascii="Arial" w:hAnsi="Arial" w:cs="Arial"/>
          <w:sz w:val="20"/>
          <w:szCs w:val="20"/>
        </w:rPr>
      </w:pPr>
      <w:r>
        <w:rPr>
          <w:rFonts w:ascii="Arial" w:hAnsi="Arial" w:cs="Arial"/>
          <w:sz w:val="20"/>
          <w:szCs w:val="20"/>
        </w:rPr>
        <w:t>Based on the agreements, t</w:t>
      </w:r>
      <w:r w:rsidRPr="006C551B">
        <w:rPr>
          <w:rFonts w:ascii="Arial" w:hAnsi="Arial" w:cs="Arial"/>
          <w:sz w:val="20"/>
          <w:szCs w:val="20"/>
        </w:rPr>
        <w:t xml:space="preserve">he </w:t>
      </w:r>
      <w:r>
        <w:rPr>
          <w:rFonts w:ascii="Arial" w:hAnsi="Arial" w:cs="Arial"/>
          <w:sz w:val="20"/>
          <w:szCs w:val="20"/>
        </w:rPr>
        <w:t xml:space="preserve">AS leaving </w:t>
      </w:r>
      <w:r w:rsidRPr="006C551B">
        <w:rPr>
          <w:rFonts w:ascii="Arial" w:hAnsi="Arial" w:cs="Arial"/>
          <w:sz w:val="20"/>
          <w:szCs w:val="20"/>
        </w:rPr>
        <w:t>procedure</w:t>
      </w:r>
      <w:r>
        <w:rPr>
          <w:rFonts w:ascii="Arial" w:hAnsi="Arial" w:cs="Arial"/>
          <w:sz w:val="20"/>
          <w:szCs w:val="20"/>
        </w:rPr>
        <w:t xml:space="preserve"> </w:t>
      </w:r>
      <w:r w:rsidRPr="006C551B">
        <w:rPr>
          <w:rFonts w:ascii="Arial" w:hAnsi="Arial" w:cs="Arial"/>
          <w:sz w:val="20"/>
          <w:szCs w:val="20"/>
        </w:rPr>
        <w:t>is described in the following figure</w:t>
      </w:r>
      <w:r>
        <w:rPr>
          <w:rFonts w:ascii="Arial" w:hAnsi="Arial" w:cs="Arial"/>
          <w:sz w:val="20"/>
          <w:szCs w:val="20"/>
        </w:rPr>
        <w:t xml:space="preserve"> (in red are highlighted the </w:t>
      </w:r>
      <w:r w:rsidR="005A7334">
        <w:rPr>
          <w:rFonts w:ascii="Arial" w:hAnsi="Arial" w:cs="Arial"/>
          <w:sz w:val="20"/>
          <w:szCs w:val="20"/>
        </w:rPr>
        <w:t>information related to leaving</w:t>
      </w:r>
      <w:r>
        <w:rPr>
          <w:rFonts w:ascii="Arial" w:hAnsi="Arial" w:cs="Arial"/>
          <w:sz w:val="20"/>
          <w:szCs w:val="20"/>
        </w:rPr>
        <w:t>):</w:t>
      </w:r>
    </w:p>
    <w:p w14:paraId="5D2FE0CE" w14:textId="70A07F44" w:rsidR="00E063A3" w:rsidRPr="00054E61" w:rsidRDefault="00027A71" w:rsidP="00E063A3">
      <w:pPr>
        <w:jc w:val="both"/>
        <w:rPr>
          <w:rFonts w:ascii="Arial" w:hAnsi="Arial" w:cs="Arial"/>
          <w:sz w:val="20"/>
          <w:szCs w:val="20"/>
        </w:rPr>
      </w:pPr>
      <w:r w:rsidRPr="00054E61">
        <w:rPr>
          <w:rFonts w:ascii="Arial" w:hAnsi="Arial" w:cs="Arial"/>
          <w:noProof/>
          <w:sz w:val="20"/>
          <w:szCs w:val="20"/>
        </w:rPr>
        <w:lastRenderedPageBreak/>
        <w:drawing>
          <wp:inline distT="0" distB="0" distL="0" distR="0" wp14:anchorId="04815E7A" wp14:editId="5164A34F">
            <wp:extent cx="6061364" cy="4840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4423" cy="4851044"/>
                    </a:xfrm>
                    <a:prstGeom prst="rect">
                      <a:avLst/>
                    </a:prstGeom>
                    <a:noFill/>
                  </pic:spPr>
                </pic:pic>
              </a:graphicData>
            </a:graphic>
          </wp:inline>
        </w:drawing>
      </w:r>
    </w:p>
    <w:p w14:paraId="7AEFF6A1" w14:textId="77777777" w:rsidR="00054E61" w:rsidRDefault="00054E61" w:rsidP="00E063A3">
      <w:pPr>
        <w:jc w:val="both"/>
        <w:rPr>
          <w:rFonts w:ascii="Arial" w:hAnsi="Arial" w:cs="Arial"/>
          <w:sz w:val="20"/>
          <w:szCs w:val="20"/>
        </w:rPr>
      </w:pPr>
    </w:p>
    <w:p w14:paraId="1CADFB3C" w14:textId="6DC00796" w:rsidR="00E063A3" w:rsidRDefault="00E063A3" w:rsidP="00E063A3">
      <w:pPr>
        <w:jc w:val="both"/>
        <w:rPr>
          <w:rFonts w:ascii="Arial" w:hAnsi="Arial" w:cs="Arial"/>
          <w:sz w:val="20"/>
          <w:szCs w:val="20"/>
        </w:rPr>
      </w:pPr>
      <w:r w:rsidRPr="00054E61">
        <w:rPr>
          <w:rFonts w:ascii="Arial" w:hAnsi="Arial" w:cs="Arial"/>
          <w:sz w:val="20"/>
          <w:szCs w:val="20"/>
        </w:rPr>
        <w:t xml:space="preserve">The network configures the UE </w:t>
      </w:r>
      <w:r w:rsidR="00D912AC" w:rsidRPr="00054E61">
        <w:rPr>
          <w:rFonts w:ascii="Arial" w:hAnsi="Arial" w:cs="Arial"/>
          <w:sz w:val="20"/>
          <w:szCs w:val="20"/>
        </w:rPr>
        <w:t xml:space="preserve">to report its preference </w:t>
      </w:r>
      <w:r w:rsidRPr="00054E61">
        <w:rPr>
          <w:rFonts w:ascii="Arial" w:hAnsi="Arial" w:cs="Arial"/>
          <w:sz w:val="20"/>
          <w:szCs w:val="20"/>
        </w:rPr>
        <w:t>for leaving RRC_Connected state. When the UE needs to leave, it sends the UEAssistanceInformation message</w:t>
      </w:r>
      <w:r w:rsidR="00F374E3" w:rsidRPr="00054E61">
        <w:rPr>
          <w:rFonts w:ascii="Arial" w:hAnsi="Arial" w:cs="Arial"/>
          <w:sz w:val="20"/>
          <w:szCs w:val="20"/>
        </w:rPr>
        <w:t>,</w:t>
      </w:r>
      <w:r w:rsidRPr="00054E61">
        <w:rPr>
          <w:rFonts w:ascii="Arial" w:hAnsi="Arial" w:cs="Arial"/>
          <w:sz w:val="20"/>
          <w:szCs w:val="20"/>
        </w:rPr>
        <w:t xml:space="preserve"> </w:t>
      </w:r>
      <w:r w:rsidR="008327C2" w:rsidRPr="00054E61">
        <w:rPr>
          <w:rFonts w:ascii="Arial" w:hAnsi="Arial" w:cs="Arial"/>
          <w:sz w:val="20"/>
          <w:szCs w:val="20"/>
        </w:rPr>
        <w:t xml:space="preserve">optionally </w:t>
      </w:r>
      <w:r w:rsidRPr="00054E61">
        <w:rPr>
          <w:rFonts w:ascii="Arial" w:hAnsi="Arial" w:cs="Arial"/>
          <w:sz w:val="20"/>
          <w:szCs w:val="20"/>
        </w:rPr>
        <w:t>including the paging restriction assistance information. Such information allows helping the network in deciding how to handle the leaving UE (i.e. if to page or not the UE).</w:t>
      </w:r>
    </w:p>
    <w:p w14:paraId="598BECA2" w14:textId="77777777" w:rsidR="00E063A3" w:rsidRDefault="00E063A3" w:rsidP="00E063A3">
      <w:pPr>
        <w:jc w:val="both"/>
        <w:rPr>
          <w:rFonts w:ascii="Arial" w:hAnsi="Arial" w:cs="Arial"/>
          <w:sz w:val="20"/>
          <w:szCs w:val="20"/>
        </w:rPr>
      </w:pPr>
      <w:r w:rsidRPr="0001002F">
        <w:rPr>
          <w:rFonts w:ascii="Arial" w:hAnsi="Arial" w:cs="Arial"/>
          <w:sz w:val="20"/>
          <w:szCs w:val="20"/>
        </w:rPr>
        <w:t>SA2 group agreed to the following</w:t>
      </w:r>
      <w:r>
        <w:rPr>
          <w:rFonts w:ascii="Arial" w:hAnsi="Arial" w:cs="Arial"/>
          <w:sz w:val="20"/>
          <w:szCs w:val="20"/>
        </w:rPr>
        <w:t xml:space="preserve"> [2]:</w:t>
      </w:r>
    </w:p>
    <w:p w14:paraId="6801F9C3" w14:textId="77777777" w:rsidR="00E063A3" w:rsidRPr="00B614B3" w:rsidRDefault="00E063A3" w:rsidP="00E063A3">
      <w:pPr>
        <w:spacing w:after="180" w:line="240" w:lineRule="auto"/>
        <w:rPr>
          <w:rFonts w:ascii="Times New Roman" w:eastAsia="SimSun" w:hAnsi="Times New Roman" w:cs="Times New Roman"/>
          <w:i/>
          <w:sz w:val="20"/>
          <w:szCs w:val="20"/>
        </w:rPr>
      </w:pPr>
      <w:r w:rsidRPr="00B614B3">
        <w:rPr>
          <w:rFonts w:ascii="Times New Roman" w:eastAsia="SimSun" w:hAnsi="Times New Roman" w:cs="Times New Roman"/>
          <w:i/>
          <w:sz w:val="20"/>
          <w:szCs w:val="20"/>
        </w:rPr>
        <w:t>The assistance information may include</w:t>
      </w:r>
    </w:p>
    <w:p w14:paraId="2ED791CC" w14:textId="77777777" w:rsidR="00E063A3" w:rsidRPr="00B614B3" w:rsidRDefault="00E063A3" w:rsidP="00E063A3">
      <w:pPr>
        <w:spacing w:after="180" w:line="240" w:lineRule="auto"/>
        <w:ind w:left="284"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Information to temporarily restrict/filter MT data/signalling handling:</w:t>
      </w:r>
    </w:p>
    <w:p w14:paraId="1F00FE6D" w14:textId="77777777" w:rsidR="00E063A3" w:rsidRPr="00B614B3" w:rsidRDefault="00E063A3" w:rsidP="00E063A3">
      <w:pPr>
        <w:spacing w:after="180" w:line="240" w:lineRule="auto"/>
        <w:ind w:left="568"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An indication that the UE should only be paged for voice (MMTel voice or CS domain voice (for EPS)), or</w:t>
      </w:r>
    </w:p>
    <w:p w14:paraId="042D61BC" w14:textId="77777777" w:rsidR="00E063A3" w:rsidRPr="00B614B3" w:rsidRDefault="00E063A3" w:rsidP="00E063A3">
      <w:pPr>
        <w:spacing w:after="180" w:line="240" w:lineRule="auto"/>
        <w:ind w:left="568"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An indication that the UE should not be paged at all, or</w:t>
      </w:r>
    </w:p>
    <w:p w14:paraId="5C0B1D5F" w14:textId="77777777" w:rsidR="00E063A3" w:rsidRPr="00B614B3" w:rsidRDefault="00E063A3" w:rsidP="00E063A3">
      <w:pPr>
        <w:spacing w:after="180" w:line="240" w:lineRule="auto"/>
        <w:ind w:left="568"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PDN connection(s) for MT notification/paging restriction.</w:t>
      </w:r>
    </w:p>
    <w:p w14:paraId="3172A891" w14:textId="1A3BAB82" w:rsidR="00E063A3" w:rsidRDefault="00E063A3" w:rsidP="00E063A3">
      <w:pPr>
        <w:jc w:val="both"/>
        <w:rPr>
          <w:rFonts w:ascii="Arial" w:hAnsi="Arial" w:cs="Arial"/>
          <w:sz w:val="20"/>
          <w:szCs w:val="20"/>
        </w:rPr>
      </w:pPr>
      <w:r>
        <w:rPr>
          <w:rFonts w:ascii="Arial" w:hAnsi="Arial" w:cs="Arial"/>
          <w:sz w:val="20"/>
          <w:szCs w:val="20"/>
        </w:rPr>
        <w:t xml:space="preserve">The </w:t>
      </w:r>
      <w:r w:rsidRPr="001A5821">
        <w:rPr>
          <w:rFonts w:ascii="Arial" w:hAnsi="Arial" w:cs="Arial"/>
          <w:sz w:val="20"/>
          <w:szCs w:val="20"/>
        </w:rPr>
        <w:t xml:space="preserve">paging restriction assistance information </w:t>
      </w:r>
      <w:r>
        <w:rPr>
          <w:rFonts w:ascii="Arial" w:hAnsi="Arial" w:cs="Arial"/>
          <w:sz w:val="20"/>
          <w:szCs w:val="20"/>
        </w:rPr>
        <w:t xml:space="preserve">is relevant to the CN when the UE is RRC_IDLE, so it is proposed </w:t>
      </w:r>
      <w:r w:rsidR="008A1CD8">
        <w:rPr>
          <w:rFonts w:ascii="Arial" w:hAnsi="Arial" w:cs="Arial"/>
          <w:sz w:val="20"/>
          <w:szCs w:val="20"/>
        </w:rPr>
        <w:t xml:space="preserve">to send </w:t>
      </w:r>
      <w:r>
        <w:rPr>
          <w:rFonts w:ascii="Arial" w:hAnsi="Arial" w:cs="Arial"/>
          <w:sz w:val="20"/>
          <w:szCs w:val="20"/>
        </w:rPr>
        <w:t>to the AMF.</w:t>
      </w:r>
    </w:p>
    <w:p w14:paraId="34F2A843" w14:textId="2BA390AE" w:rsidR="000F4E07" w:rsidRDefault="00BE49E3" w:rsidP="00E063A3">
      <w:pPr>
        <w:pStyle w:val="Proposal"/>
        <w:tabs>
          <w:tab w:val="clear" w:pos="1304"/>
        </w:tabs>
        <w:ind w:left="1701" w:hanging="1701"/>
        <w:rPr>
          <w:rFonts w:ascii="Arial" w:hAnsi="Arial" w:cs="Arial"/>
          <w:sz w:val="20"/>
          <w:szCs w:val="20"/>
        </w:rPr>
      </w:pPr>
      <w:r>
        <w:rPr>
          <w:rFonts w:ascii="Arial" w:hAnsi="Arial" w:cs="Arial"/>
          <w:sz w:val="20"/>
          <w:szCs w:val="20"/>
        </w:rPr>
        <w:t>F</w:t>
      </w:r>
      <w:r w:rsidRPr="00BE49E3">
        <w:rPr>
          <w:rFonts w:ascii="Arial" w:hAnsi="Arial" w:cs="Arial"/>
          <w:sz w:val="20"/>
          <w:szCs w:val="20"/>
        </w:rPr>
        <w:t xml:space="preserve">or the switching procedure </w:t>
      </w:r>
      <w:r>
        <w:rPr>
          <w:rFonts w:ascii="Arial" w:hAnsi="Arial" w:cs="Arial"/>
          <w:sz w:val="20"/>
          <w:szCs w:val="20"/>
        </w:rPr>
        <w:t xml:space="preserve">for </w:t>
      </w:r>
      <w:r w:rsidRPr="00BE49E3">
        <w:rPr>
          <w:rFonts w:ascii="Arial" w:hAnsi="Arial" w:cs="Arial"/>
          <w:sz w:val="20"/>
          <w:szCs w:val="20"/>
        </w:rPr>
        <w:t>leaving RRC_CONNECTED state</w:t>
      </w:r>
      <w:r>
        <w:rPr>
          <w:rFonts w:ascii="Arial" w:hAnsi="Arial" w:cs="Arial"/>
          <w:sz w:val="20"/>
          <w:szCs w:val="20"/>
        </w:rPr>
        <w:t>, the</w:t>
      </w:r>
      <w:r w:rsidRPr="00BE49E3">
        <w:rPr>
          <w:rFonts w:ascii="Arial" w:hAnsi="Arial" w:cs="Arial"/>
          <w:sz w:val="20"/>
          <w:szCs w:val="20"/>
        </w:rPr>
        <w:t xml:space="preserve"> </w:t>
      </w:r>
      <w:r w:rsidR="00E063A3">
        <w:rPr>
          <w:rFonts w:ascii="Arial" w:hAnsi="Arial" w:cs="Arial"/>
          <w:sz w:val="20"/>
          <w:szCs w:val="20"/>
        </w:rPr>
        <w:t xml:space="preserve">UE </w:t>
      </w:r>
      <w:r w:rsidR="001E5BCF">
        <w:rPr>
          <w:rFonts w:ascii="Arial" w:hAnsi="Arial" w:cs="Arial"/>
          <w:sz w:val="20"/>
          <w:szCs w:val="20"/>
        </w:rPr>
        <w:t>send</w:t>
      </w:r>
      <w:r w:rsidR="00152349">
        <w:rPr>
          <w:rFonts w:ascii="Arial" w:hAnsi="Arial" w:cs="Arial"/>
          <w:sz w:val="20"/>
          <w:szCs w:val="20"/>
        </w:rPr>
        <w:t>s the UEAssistanceI</w:t>
      </w:r>
      <w:r w:rsidR="00904D8C">
        <w:rPr>
          <w:rFonts w:ascii="Arial" w:hAnsi="Arial" w:cs="Arial"/>
          <w:sz w:val="20"/>
          <w:szCs w:val="20"/>
        </w:rPr>
        <w:t xml:space="preserve">nformation message </w:t>
      </w:r>
      <w:r w:rsidR="00E65215">
        <w:rPr>
          <w:rFonts w:ascii="Arial" w:hAnsi="Arial" w:cs="Arial"/>
          <w:sz w:val="20"/>
          <w:szCs w:val="20"/>
        </w:rPr>
        <w:t>indicating a preference</w:t>
      </w:r>
      <w:r w:rsidR="00CC1DFA">
        <w:rPr>
          <w:rFonts w:ascii="Arial" w:hAnsi="Arial" w:cs="Arial"/>
          <w:sz w:val="20"/>
          <w:szCs w:val="20"/>
        </w:rPr>
        <w:t xml:space="preserve"> to leave the current PLMN</w:t>
      </w:r>
      <w:r w:rsidR="00CB707F">
        <w:rPr>
          <w:rFonts w:ascii="Arial" w:hAnsi="Arial" w:cs="Arial"/>
          <w:sz w:val="20"/>
          <w:szCs w:val="20"/>
        </w:rPr>
        <w:t>.</w:t>
      </w:r>
    </w:p>
    <w:p w14:paraId="16B9A177" w14:textId="47D002C1" w:rsidR="00E063A3" w:rsidRPr="00837AF9" w:rsidRDefault="000F4E07" w:rsidP="00E063A3">
      <w:pPr>
        <w:pStyle w:val="Proposal"/>
        <w:tabs>
          <w:tab w:val="clear" w:pos="1304"/>
        </w:tabs>
        <w:ind w:left="1701" w:hanging="1701"/>
        <w:rPr>
          <w:rFonts w:ascii="Arial" w:hAnsi="Arial" w:cs="Arial"/>
          <w:sz w:val="20"/>
          <w:szCs w:val="20"/>
        </w:rPr>
      </w:pPr>
      <w:r>
        <w:rPr>
          <w:rFonts w:ascii="Arial" w:hAnsi="Arial" w:cs="Arial"/>
          <w:sz w:val="20"/>
          <w:szCs w:val="20"/>
        </w:rPr>
        <w:t xml:space="preserve">The UE </w:t>
      </w:r>
      <w:r w:rsidR="00E063A3">
        <w:rPr>
          <w:rFonts w:ascii="Arial" w:hAnsi="Arial" w:cs="Arial"/>
          <w:sz w:val="20"/>
          <w:szCs w:val="20"/>
        </w:rPr>
        <w:t xml:space="preserve">may optionally send, in UEAssistanceInformation message, </w:t>
      </w:r>
      <w:r w:rsidR="007138FC">
        <w:rPr>
          <w:rFonts w:ascii="Arial" w:hAnsi="Arial" w:cs="Arial"/>
          <w:sz w:val="20"/>
          <w:szCs w:val="20"/>
        </w:rPr>
        <w:t xml:space="preserve">the </w:t>
      </w:r>
      <w:r w:rsidR="00E063A3">
        <w:rPr>
          <w:rFonts w:ascii="Arial" w:hAnsi="Arial" w:cs="Arial"/>
          <w:sz w:val="20"/>
          <w:szCs w:val="20"/>
        </w:rPr>
        <w:t>N</w:t>
      </w:r>
      <w:r w:rsidR="00E063A3" w:rsidRPr="00837AF9">
        <w:rPr>
          <w:rFonts w:ascii="Arial" w:hAnsi="Arial" w:cs="Arial"/>
          <w:sz w:val="20"/>
          <w:szCs w:val="20"/>
        </w:rPr>
        <w:t>A</w:t>
      </w:r>
      <w:r w:rsidR="00E063A3">
        <w:rPr>
          <w:rFonts w:ascii="Arial" w:hAnsi="Arial" w:cs="Arial"/>
          <w:sz w:val="20"/>
          <w:szCs w:val="20"/>
        </w:rPr>
        <w:t>S assistance information related to Paging restriction, which is forwarded from gNB to AMF</w:t>
      </w:r>
      <w:r w:rsidR="00E063A3" w:rsidRPr="00837AF9">
        <w:rPr>
          <w:rFonts w:ascii="Arial" w:hAnsi="Arial" w:cs="Arial"/>
          <w:sz w:val="20"/>
          <w:szCs w:val="20"/>
        </w:rPr>
        <w:t>.</w:t>
      </w:r>
    </w:p>
    <w:p w14:paraId="6A73FD16" w14:textId="77777777" w:rsidR="00E063A3" w:rsidRDefault="00E063A3" w:rsidP="00E063A3">
      <w:pPr>
        <w:jc w:val="both"/>
        <w:rPr>
          <w:rFonts w:ascii="Arial" w:hAnsi="Arial" w:cs="Arial"/>
          <w:sz w:val="20"/>
          <w:szCs w:val="20"/>
        </w:rPr>
      </w:pPr>
    </w:p>
    <w:p w14:paraId="7EC1314B" w14:textId="67D6F13E" w:rsidR="00E063A3" w:rsidRPr="00031319" w:rsidRDefault="00E063A3" w:rsidP="00E063A3">
      <w:pPr>
        <w:jc w:val="both"/>
        <w:rPr>
          <w:rFonts w:ascii="Arial" w:hAnsi="Arial" w:cs="Arial"/>
          <w:sz w:val="20"/>
          <w:szCs w:val="20"/>
        </w:rPr>
      </w:pPr>
      <w:r>
        <w:rPr>
          <w:rFonts w:ascii="Arial" w:hAnsi="Arial" w:cs="Arial"/>
          <w:sz w:val="20"/>
          <w:szCs w:val="20"/>
        </w:rPr>
        <w:t xml:space="preserve">If the UE is moved to RRC_INACTIVE, the paging restriction should be </w:t>
      </w:r>
      <w:r w:rsidR="00305428">
        <w:rPr>
          <w:rFonts w:ascii="Arial" w:hAnsi="Arial" w:cs="Arial"/>
          <w:sz w:val="20"/>
          <w:szCs w:val="20"/>
        </w:rPr>
        <w:t>executed</w:t>
      </w:r>
      <w:r>
        <w:rPr>
          <w:rFonts w:ascii="Arial" w:hAnsi="Arial" w:cs="Arial"/>
          <w:sz w:val="20"/>
          <w:szCs w:val="20"/>
        </w:rPr>
        <w:t xml:space="preserve"> by the gNB. </w:t>
      </w:r>
      <w:r>
        <w:rPr>
          <w:rFonts w:ascii="Arial" w:hAnsi="Arial" w:cs="Arial"/>
          <w:sz w:val="20"/>
          <w:szCs w:val="20"/>
        </w:rPr>
        <w:br/>
        <w:t>In this scenario, there might be a charging issue: the DL data is sent to the gNB and, in case the paging is restricted, it cannot be delivered and will be discarded. However, the data has been already charged to the UE in the CN. For this reason, we propose to apply the paging restriction only when the UE is mov</w:t>
      </w:r>
      <w:r w:rsidR="00204697">
        <w:rPr>
          <w:rFonts w:ascii="Arial" w:hAnsi="Arial" w:cs="Arial"/>
          <w:sz w:val="20"/>
          <w:szCs w:val="20"/>
        </w:rPr>
        <w:t>ed</w:t>
      </w:r>
      <w:r>
        <w:rPr>
          <w:rFonts w:ascii="Arial" w:hAnsi="Arial" w:cs="Arial"/>
          <w:sz w:val="20"/>
          <w:szCs w:val="20"/>
        </w:rPr>
        <w:t xml:space="preserve"> to RRC_IDLE.</w:t>
      </w:r>
    </w:p>
    <w:p w14:paraId="548D178F" w14:textId="77777777" w:rsidR="00E063A3" w:rsidRPr="00031319" w:rsidRDefault="00E063A3" w:rsidP="00E063A3">
      <w:pPr>
        <w:pStyle w:val="Observation"/>
        <w:ind w:left="1701" w:hanging="1701"/>
        <w:rPr>
          <w:rFonts w:ascii="Arial" w:hAnsi="Arial" w:cs="Arial"/>
          <w:sz w:val="20"/>
          <w:szCs w:val="20"/>
        </w:rPr>
      </w:pPr>
      <w:r>
        <w:rPr>
          <w:rFonts w:ascii="Arial" w:hAnsi="Arial" w:cs="Arial"/>
          <w:sz w:val="20"/>
          <w:szCs w:val="20"/>
        </w:rPr>
        <w:t>A charging issue might occur if the paging restriction is done by the gNB, since the DL data, which is not possible to deliver to the UE due to the paging restriction, is already charged to the UE in the CN.</w:t>
      </w:r>
    </w:p>
    <w:p w14:paraId="43CDB8F8" w14:textId="0FC05F98" w:rsidR="00E063A3" w:rsidRPr="00837AF9" w:rsidRDefault="00E063A3" w:rsidP="00E063A3">
      <w:pPr>
        <w:pStyle w:val="Proposal"/>
        <w:tabs>
          <w:tab w:val="clear" w:pos="1304"/>
        </w:tabs>
        <w:ind w:left="1701" w:hanging="1701"/>
        <w:rPr>
          <w:rFonts w:ascii="Arial" w:hAnsi="Arial" w:cs="Arial"/>
          <w:sz w:val="20"/>
          <w:szCs w:val="20"/>
        </w:rPr>
      </w:pPr>
      <w:r>
        <w:rPr>
          <w:rFonts w:ascii="Arial" w:hAnsi="Arial" w:cs="Arial"/>
          <w:sz w:val="20"/>
          <w:szCs w:val="20"/>
        </w:rPr>
        <w:t>The paging restriction is only applicable when the UE is moved to RRC_IDLE. That is, the gNB does not apply any paging restriction</w:t>
      </w:r>
      <w:r w:rsidR="00EC3D1F">
        <w:rPr>
          <w:rFonts w:ascii="Arial" w:hAnsi="Arial" w:cs="Arial"/>
          <w:sz w:val="20"/>
          <w:szCs w:val="20"/>
        </w:rPr>
        <w:t xml:space="preserve"> during RAN paging for UEs in INACTIVE</w:t>
      </w:r>
      <w:r w:rsidRPr="00837AF9">
        <w:rPr>
          <w:rFonts w:ascii="Arial" w:hAnsi="Arial" w:cs="Arial"/>
          <w:sz w:val="20"/>
          <w:szCs w:val="20"/>
        </w:rPr>
        <w:t>.</w:t>
      </w:r>
    </w:p>
    <w:p w14:paraId="3A1C3BB1" w14:textId="77777777" w:rsidR="00E063A3" w:rsidRDefault="00E063A3" w:rsidP="00E063A3">
      <w:pPr>
        <w:jc w:val="both"/>
        <w:rPr>
          <w:rFonts w:ascii="Arial" w:hAnsi="Arial" w:cs="Arial"/>
          <w:sz w:val="20"/>
          <w:szCs w:val="20"/>
        </w:rPr>
      </w:pPr>
    </w:p>
    <w:p w14:paraId="682ACF36" w14:textId="3843FB3D" w:rsidR="00E063A3" w:rsidRDefault="00D3735A" w:rsidP="00E063A3">
      <w:pPr>
        <w:jc w:val="both"/>
        <w:rPr>
          <w:rFonts w:ascii="Arial" w:hAnsi="Arial" w:cs="Arial"/>
          <w:sz w:val="20"/>
          <w:szCs w:val="20"/>
        </w:rPr>
      </w:pPr>
      <w:r>
        <w:rPr>
          <w:rFonts w:ascii="Arial" w:hAnsi="Arial" w:cs="Arial"/>
          <w:sz w:val="20"/>
          <w:szCs w:val="20"/>
        </w:rPr>
        <w:t>I</w:t>
      </w:r>
      <w:r w:rsidR="00E063A3">
        <w:rPr>
          <w:rFonts w:ascii="Arial" w:hAnsi="Arial" w:cs="Arial"/>
          <w:sz w:val="20"/>
          <w:szCs w:val="20"/>
        </w:rPr>
        <w:t>n RAN2#11</w:t>
      </w:r>
      <w:r w:rsidR="0016174D">
        <w:rPr>
          <w:rFonts w:ascii="Arial" w:hAnsi="Arial" w:cs="Arial"/>
          <w:sz w:val="20"/>
          <w:szCs w:val="20"/>
        </w:rPr>
        <w:t>3</w:t>
      </w:r>
      <w:r w:rsidR="004A5BCD">
        <w:rPr>
          <w:rFonts w:ascii="Arial" w:hAnsi="Arial" w:cs="Arial"/>
          <w:sz w:val="20"/>
          <w:szCs w:val="20"/>
        </w:rPr>
        <w:t>bis-</w:t>
      </w:r>
      <w:r w:rsidR="00E063A3">
        <w:rPr>
          <w:rFonts w:ascii="Arial" w:hAnsi="Arial" w:cs="Arial"/>
          <w:sz w:val="20"/>
          <w:szCs w:val="20"/>
        </w:rPr>
        <w:t xml:space="preserve">e meeting it has been agreed to use a configurable timer to </w:t>
      </w:r>
      <w:r w:rsidR="00E063A3" w:rsidRPr="00D623E9">
        <w:rPr>
          <w:rFonts w:ascii="Arial" w:hAnsi="Arial" w:cs="Arial"/>
          <w:sz w:val="20"/>
          <w:szCs w:val="20"/>
        </w:rPr>
        <w:t>allow</w:t>
      </w:r>
      <w:r w:rsidR="00E063A3">
        <w:rPr>
          <w:rFonts w:ascii="Arial" w:hAnsi="Arial" w:cs="Arial"/>
          <w:sz w:val="20"/>
          <w:szCs w:val="20"/>
        </w:rPr>
        <w:t xml:space="preserve"> the UE</w:t>
      </w:r>
      <w:r w:rsidR="00E063A3" w:rsidRPr="00D623E9">
        <w:rPr>
          <w:rFonts w:ascii="Arial" w:hAnsi="Arial" w:cs="Arial"/>
          <w:sz w:val="20"/>
          <w:szCs w:val="20"/>
        </w:rPr>
        <w:t xml:space="preserve"> to enter RRC_IDLE state if it does not receive response message from network within a certain configured time period</w:t>
      </w:r>
      <w:r w:rsidR="0015439C">
        <w:rPr>
          <w:rFonts w:ascii="Arial" w:hAnsi="Arial" w:cs="Arial"/>
          <w:sz w:val="20"/>
          <w:szCs w:val="20"/>
        </w:rPr>
        <w:t xml:space="preserve"> (see figure above)</w:t>
      </w:r>
      <w:r w:rsidR="00E063A3">
        <w:rPr>
          <w:rFonts w:ascii="Arial" w:hAnsi="Arial" w:cs="Arial"/>
          <w:sz w:val="20"/>
          <w:szCs w:val="20"/>
        </w:rPr>
        <w:t xml:space="preserve">. </w:t>
      </w:r>
      <w:r w:rsidR="0015439C">
        <w:rPr>
          <w:rFonts w:ascii="Arial" w:hAnsi="Arial" w:cs="Arial"/>
          <w:sz w:val="20"/>
          <w:szCs w:val="20"/>
        </w:rPr>
        <w:t xml:space="preserve">This scenario is mainly due to </w:t>
      </w:r>
      <w:r w:rsidR="00E063A3">
        <w:rPr>
          <w:rFonts w:ascii="Arial" w:hAnsi="Arial" w:cs="Arial"/>
          <w:sz w:val="20"/>
          <w:szCs w:val="20"/>
        </w:rPr>
        <w:t>a failure case.</w:t>
      </w:r>
    </w:p>
    <w:p w14:paraId="4D5C499F" w14:textId="37457C9F" w:rsidR="00E063A3" w:rsidRPr="00031319" w:rsidRDefault="00E063A3" w:rsidP="00E063A3">
      <w:pPr>
        <w:jc w:val="both"/>
        <w:rPr>
          <w:rFonts w:ascii="Arial" w:hAnsi="Arial" w:cs="Arial"/>
          <w:sz w:val="20"/>
          <w:szCs w:val="20"/>
        </w:rPr>
      </w:pPr>
      <w:r>
        <w:rPr>
          <w:rFonts w:ascii="Arial" w:hAnsi="Arial" w:cs="Arial"/>
          <w:sz w:val="20"/>
          <w:szCs w:val="20"/>
        </w:rPr>
        <w:t xml:space="preserve">The presence of the timer may cause a state mismatch: if the network </w:t>
      </w:r>
      <w:r w:rsidR="00F9670F">
        <w:rPr>
          <w:rFonts w:ascii="Arial" w:hAnsi="Arial" w:cs="Arial"/>
          <w:sz w:val="20"/>
          <w:szCs w:val="20"/>
        </w:rPr>
        <w:t xml:space="preserve">(PLMN2) </w:t>
      </w:r>
      <w:r>
        <w:rPr>
          <w:rFonts w:ascii="Arial" w:hAnsi="Arial" w:cs="Arial"/>
          <w:sz w:val="20"/>
          <w:szCs w:val="20"/>
        </w:rPr>
        <w:t xml:space="preserve">moves the UE to RRC_INACTIVE, but the RRCRelease with suspend indication is not received, the UE will move to RRC_IDLE when the timer expires. For the network point of view the UE is in RRC_INACTIVE state, but the UE is in RRC_IDLE. </w:t>
      </w:r>
    </w:p>
    <w:p w14:paraId="68812E07" w14:textId="794E1386" w:rsidR="00E063A3" w:rsidRPr="00031319" w:rsidRDefault="00E063A3" w:rsidP="00E063A3">
      <w:pPr>
        <w:pStyle w:val="Observation"/>
        <w:ind w:left="1701" w:hanging="1701"/>
        <w:rPr>
          <w:rFonts w:ascii="Arial" w:hAnsi="Arial" w:cs="Arial"/>
          <w:sz w:val="20"/>
          <w:szCs w:val="20"/>
        </w:rPr>
      </w:pPr>
      <w:r>
        <w:rPr>
          <w:rFonts w:ascii="Arial" w:hAnsi="Arial" w:cs="Arial"/>
          <w:sz w:val="20"/>
          <w:szCs w:val="20"/>
        </w:rPr>
        <w:t xml:space="preserve">The presence of the timer may cause a state mismatch </w:t>
      </w:r>
      <w:r w:rsidR="00FA6B23">
        <w:rPr>
          <w:rFonts w:ascii="Arial" w:hAnsi="Arial" w:cs="Arial"/>
          <w:sz w:val="20"/>
          <w:szCs w:val="20"/>
        </w:rPr>
        <w:t>in case</w:t>
      </w:r>
      <w:r>
        <w:rPr>
          <w:rFonts w:ascii="Arial" w:hAnsi="Arial" w:cs="Arial"/>
          <w:sz w:val="20"/>
          <w:szCs w:val="20"/>
        </w:rPr>
        <w:t xml:space="preserve"> the network moves the UE to RRC_INACTIVE, but the UE enters RRC_IDLE because the timer expire</w:t>
      </w:r>
      <w:r w:rsidR="00F26C79">
        <w:rPr>
          <w:rFonts w:ascii="Arial" w:hAnsi="Arial" w:cs="Arial"/>
          <w:sz w:val="20"/>
          <w:szCs w:val="20"/>
        </w:rPr>
        <w:t>d</w:t>
      </w:r>
      <w:r>
        <w:rPr>
          <w:rFonts w:ascii="Arial" w:hAnsi="Arial" w:cs="Arial"/>
          <w:sz w:val="20"/>
          <w:szCs w:val="20"/>
        </w:rPr>
        <w:t>.</w:t>
      </w:r>
    </w:p>
    <w:p w14:paraId="760A5195" w14:textId="30C4BE6E" w:rsidR="00E04EB4" w:rsidRPr="00031319" w:rsidRDefault="0052458B" w:rsidP="00E04EB4">
      <w:pPr>
        <w:jc w:val="both"/>
        <w:rPr>
          <w:rFonts w:ascii="Arial" w:hAnsi="Arial" w:cs="Arial"/>
          <w:sz w:val="20"/>
          <w:szCs w:val="20"/>
        </w:rPr>
      </w:pPr>
      <w:r>
        <w:rPr>
          <w:rFonts w:ascii="Arial" w:hAnsi="Arial" w:cs="Arial"/>
          <w:sz w:val="20"/>
          <w:szCs w:val="20"/>
        </w:rPr>
        <w:t>A pos</w:t>
      </w:r>
      <w:r w:rsidRPr="0052458B">
        <w:rPr>
          <w:rFonts w:ascii="Arial" w:hAnsi="Arial" w:cs="Arial"/>
          <w:sz w:val="20"/>
          <w:szCs w:val="20"/>
        </w:rPr>
        <w:t>sible simple solution</w:t>
      </w:r>
      <w:r>
        <w:rPr>
          <w:rFonts w:ascii="Arial" w:hAnsi="Arial" w:cs="Arial"/>
          <w:sz w:val="20"/>
          <w:szCs w:val="20"/>
        </w:rPr>
        <w:t xml:space="preserve"> to solve the </w:t>
      </w:r>
      <w:r w:rsidR="00FF1AF8">
        <w:rPr>
          <w:rFonts w:ascii="Arial" w:hAnsi="Arial" w:cs="Arial"/>
          <w:sz w:val="20"/>
          <w:szCs w:val="20"/>
        </w:rPr>
        <w:t>state mismatch</w:t>
      </w:r>
      <w:r w:rsidR="00087243">
        <w:rPr>
          <w:rFonts w:ascii="Arial" w:hAnsi="Arial" w:cs="Arial"/>
          <w:sz w:val="20"/>
          <w:szCs w:val="20"/>
        </w:rPr>
        <w:t xml:space="preserve"> </w:t>
      </w:r>
      <w:r w:rsidR="00C364FE">
        <w:rPr>
          <w:rFonts w:ascii="Arial" w:hAnsi="Arial" w:cs="Arial"/>
          <w:sz w:val="20"/>
          <w:szCs w:val="20"/>
        </w:rPr>
        <w:t xml:space="preserve">is </w:t>
      </w:r>
      <w:r w:rsidR="000C3F15">
        <w:rPr>
          <w:rFonts w:ascii="Arial" w:hAnsi="Arial" w:cs="Arial"/>
          <w:sz w:val="20"/>
          <w:szCs w:val="20"/>
        </w:rPr>
        <w:t xml:space="preserve">the UE </w:t>
      </w:r>
      <w:r w:rsidR="00C364FE">
        <w:rPr>
          <w:rFonts w:ascii="Arial" w:hAnsi="Arial" w:cs="Arial"/>
          <w:sz w:val="20"/>
          <w:szCs w:val="20"/>
        </w:rPr>
        <w:t xml:space="preserve">to </w:t>
      </w:r>
      <w:r w:rsidR="004032C1">
        <w:rPr>
          <w:rFonts w:ascii="Arial" w:hAnsi="Arial" w:cs="Arial"/>
          <w:sz w:val="20"/>
          <w:szCs w:val="20"/>
        </w:rPr>
        <w:t xml:space="preserve">perform </w:t>
      </w:r>
      <w:r w:rsidR="004032C1" w:rsidRPr="004032C1">
        <w:rPr>
          <w:rFonts w:ascii="Arial" w:hAnsi="Arial" w:cs="Arial"/>
          <w:sz w:val="20"/>
          <w:szCs w:val="20"/>
        </w:rPr>
        <w:t>a NAS recovery (i.e. connection setup)</w:t>
      </w:r>
      <w:r w:rsidR="004032C1">
        <w:rPr>
          <w:rFonts w:ascii="Arial" w:hAnsi="Arial" w:cs="Arial"/>
          <w:sz w:val="20"/>
          <w:szCs w:val="20"/>
        </w:rPr>
        <w:t xml:space="preserve"> in P</w:t>
      </w:r>
      <w:r w:rsidR="006154D0">
        <w:rPr>
          <w:rFonts w:ascii="Arial" w:hAnsi="Arial" w:cs="Arial"/>
          <w:sz w:val="20"/>
          <w:szCs w:val="20"/>
        </w:rPr>
        <w:t xml:space="preserve">LMN2 </w:t>
      </w:r>
      <w:r w:rsidRPr="0052458B">
        <w:rPr>
          <w:rFonts w:ascii="Arial" w:hAnsi="Arial" w:cs="Arial"/>
          <w:sz w:val="20"/>
          <w:szCs w:val="20"/>
        </w:rPr>
        <w:t xml:space="preserve">as soon as the UE goes in IDLE/INACTIVE in </w:t>
      </w:r>
      <w:r w:rsidR="006154D0">
        <w:rPr>
          <w:rFonts w:ascii="Arial" w:hAnsi="Arial" w:cs="Arial"/>
          <w:sz w:val="20"/>
          <w:szCs w:val="20"/>
        </w:rPr>
        <w:t>PLMN1.</w:t>
      </w:r>
      <w:r w:rsidR="00120CF6" w:rsidRPr="00120CF6">
        <w:rPr>
          <w:rStyle w:val="CommentReference"/>
        </w:rPr>
        <w:t xml:space="preserve"> </w:t>
      </w:r>
    </w:p>
    <w:p w14:paraId="04E8AFE0" w14:textId="252BB38E" w:rsidR="00E04EB4" w:rsidRPr="00837AF9" w:rsidRDefault="00892B2B" w:rsidP="00E04EB4">
      <w:pPr>
        <w:pStyle w:val="Proposal"/>
        <w:tabs>
          <w:tab w:val="clear" w:pos="1304"/>
        </w:tabs>
        <w:ind w:left="1701" w:hanging="1701"/>
        <w:rPr>
          <w:rFonts w:ascii="Arial" w:hAnsi="Arial" w:cs="Arial"/>
          <w:sz w:val="20"/>
          <w:szCs w:val="20"/>
        </w:rPr>
      </w:pPr>
      <w:r>
        <w:rPr>
          <w:rFonts w:ascii="Arial" w:hAnsi="Arial" w:cs="Arial"/>
          <w:sz w:val="20"/>
          <w:szCs w:val="20"/>
        </w:rPr>
        <w:t>As a result of leaving</w:t>
      </w:r>
      <w:r w:rsidR="00AB0286">
        <w:rPr>
          <w:rFonts w:ascii="Arial" w:hAnsi="Arial" w:cs="Arial"/>
          <w:sz w:val="20"/>
          <w:szCs w:val="20"/>
        </w:rPr>
        <w:t xml:space="preserve"> PLMN2 </w:t>
      </w:r>
      <w:r w:rsidR="007848A7">
        <w:rPr>
          <w:rFonts w:ascii="Arial" w:hAnsi="Arial" w:cs="Arial"/>
          <w:sz w:val="20"/>
          <w:szCs w:val="20"/>
        </w:rPr>
        <w:t xml:space="preserve">caused by </w:t>
      </w:r>
      <w:r>
        <w:rPr>
          <w:rFonts w:ascii="Arial" w:hAnsi="Arial" w:cs="Arial"/>
          <w:sz w:val="20"/>
          <w:szCs w:val="20"/>
        </w:rPr>
        <w:t>the</w:t>
      </w:r>
      <w:r w:rsidR="007848A7">
        <w:rPr>
          <w:rFonts w:ascii="Arial" w:hAnsi="Arial" w:cs="Arial"/>
          <w:sz w:val="20"/>
          <w:szCs w:val="20"/>
        </w:rPr>
        <w:t xml:space="preserve"> timer</w:t>
      </w:r>
      <w:r>
        <w:rPr>
          <w:rFonts w:ascii="Arial" w:hAnsi="Arial" w:cs="Arial"/>
          <w:sz w:val="20"/>
          <w:szCs w:val="20"/>
        </w:rPr>
        <w:t xml:space="preserve"> expiration</w:t>
      </w:r>
      <w:r w:rsidR="007848A7">
        <w:rPr>
          <w:rFonts w:ascii="Arial" w:hAnsi="Arial" w:cs="Arial"/>
          <w:sz w:val="20"/>
          <w:szCs w:val="20"/>
        </w:rPr>
        <w:t xml:space="preserve">, </w:t>
      </w:r>
      <w:r w:rsidR="0066567D">
        <w:rPr>
          <w:rFonts w:ascii="Arial" w:hAnsi="Arial" w:cs="Arial"/>
          <w:sz w:val="20"/>
          <w:szCs w:val="20"/>
        </w:rPr>
        <w:t xml:space="preserve">the </w:t>
      </w:r>
      <w:r w:rsidR="00AB0286">
        <w:rPr>
          <w:rFonts w:ascii="Arial" w:hAnsi="Arial" w:cs="Arial"/>
          <w:sz w:val="20"/>
          <w:szCs w:val="20"/>
        </w:rPr>
        <w:t xml:space="preserve">UE </w:t>
      </w:r>
      <w:r w:rsidR="00AB0286" w:rsidRPr="00AB0286">
        <w:rPr>
          <w:rFonts w:ascii="Arial" w:hAnsi="Arial" w:cs="Arial"/>
          <w:sz w:val="20"/>
          <w:szCs w:val="20"/>
        </w:rPr>
        <w:t>perform</w:t>
      </w:r>
      <w:r w:rsidR="00AB0286">
        <w:rPr>
          <w:rFonts w:ascii="Arial" w:hAnsi="Arial" w:cs="Arial"/>
          <w:sz w:val="20"/>
          <w:szCs w:val="20"/>
        </w:rPr>
        <w:t>s</w:t>
      </w:r>
      <w:r w:rsidR="00AB0286" w:rsidRPr="00AB0286">
        <w:rPr>
          <w:rFonts w:ascii="Arial" w:hAnsi="Arial" w:cs="Arial"/>
          <w:sz w:val="20"/>
          <w:szCs w:val="20"/>
        </w:rPr>
        <w:t xml:space="preserve"> a NAS recovery (i.e. connection setup) in PLMN2 as soon as the UE goes in IDLE/INACTIVE in PLMN1</w:t>
      </w:r>
      <w:r w:rsidR="00E04EB4">
        <w:rPr>
          <w:rFonts w:ascii="Arial" w:hAnsi="Arial" w:cs="Arial"/>
          <w:sz w:val="20"/>
          <w:szCs w:val="20"/>
        </w:rPr>
        <w:t>.</w:t>
      </w:r>
    </w:p>
    <w:p w14:paraId="1BF10845" w14:textId="77777777" w:rsidR="00C016E8" w:rsidRDefault="00C016E8" w:rsidP="00E063A3">
      <w:pPr>
        <w:jc w:val="both"/>
        <w:rPr>
          <w:rFonts w:ascii="Arial" w:hAnsi="Arial" w:cs="Arial"/>
          <w:sz w:val="20"/>
          <w:szCs w:val="20"/>
        </w:rPr>
      </w:pPr>
    </w:p>
    <w:p w14:paraId="1A9E1006" w14:textId="23758C9F" w:rsidR="00EA79C0" w:rsidRDefault="009C658A" w:rsidP="00E063A3">
      <w:pPr>
        <w:jc w:val="both"/>
        <w:rPr>
          <w:rFonts w:ascii="Arial" w:hAnsi="Arial" w:cs="Arial"/>
          <w:sz w:val="20"/>
          <w:szCs w:val="20"/>
        </w:rPr>
      </w:pPr>
      <w:r>
        <w:rPr>
          <w:rFonts w:ascii="Arial" w:hAnsi="Arial" w:cs="Arial"/>
          <w:sz w:val="20"/>
          <w:szCs w:val="20"/>
        </w:rPr>
        <w:t xml:space="preserve">In </w:t>
      </w:r>
      <w:r w:rsidR="0012109B">
        <w:rPr>
          <w:rFonts w:ascii="Arial" w:hAnsi="Arial" w:cs="Arial"/>
          <w:sz w:val="20"/>
          <w:szCs w:val="20"/>
        </w:rPr>
        <w:t>RAN2#114e</w:t>
      </w:r>
      <w:r>
        <w:rPr>
          <w:rFonts w:ascii="Arial" w:hAnsi="Arial" w:cs="Arial"/>
          <w:sz w:val="20"/>
          <w:szCs w:val="20"/>
        </w:rPr>
        <w:t xml:space="preserve"> meeting it was not </w:t>
      </w:r>
      <w:r w:rsidR="00AA5280">
        <w:rPr>
          <w:rFonts w:ascii="Arial" w:hAnsi="Arial" w:cs="Arial"/>
          <w:sz w:val="20"/>
          <w:szCs w:val="20"/>
        </w:rPr>
        <w:t>concluded</w:t>
      </w:r>
      <w:r>
        <w:rPr>
          <w:rFonts w:ascii="Arial" w:hAnsi="Arial" w:cs="Arial"/>
          <w:sz w:val="20"/>
          <w:szCs w:val="20"/>
        </w:rPr>
        <w:t xml:space="preserve"> i</w:t>
      </w:r>
      <w:r w:rsidR="005C2EBA">
        <w:rPr>
          <w:rFonts w:ascii="Arial" w:hAnsi="Arial" w:cs="Arial"/>
          <w:sz w:val="20"/>
          <w:szCs w:val="20"/>
        </w:rPr>
        <w:t xml:space="preserve">f the UE can </w:t>
      </w:r>
      <w:r w:rsidR="00594B45">
        <w:rPr>
          <w:rFonts w:ascii="Arial" w:hAnsi="Arial" w:cs="Arial"/>
          <w:sz w:val="20"/>
          <w:szCs w:val="20"/>
        </w:rPr>
        <w:t>enter</w:t>
      </w:r>
      <w:r w:rsidR="005C2EBA">
        <w:rPr>
          <w:rFonts w:ascii="Arial" w:hAnsi="Arial" w:cs="Arial"/>
          <w:sz w:val="20"/>
          <w:szCs w:val="20"/>
        </w:rPr>
        <w:t xml:space="preserve"> RRC_INACTIVE when the timer expires</w:t>
      </w:r>
      <w:r>
        <w:rPr>
          <w:rFonts w:ascii="Arial" w:hAnsi="Arial" w:cs="Arial"/>
          <w:sz w:val="20"/>
          <w:szCs w:val="20"/>
        </w:rPr>
        <w:t xml:space="preserve"> (it is still FFS)</w:t>
      </w:r>
      <w:r w:rsidR="005C2EBA">
        <w:rPr>
          <w:rFonts w:ascii="Arial" w:hAnsi="Arial" w:cs="Arial"/>
          <w:sz w:val="20"/>
          <w:szCs w:val="20"/>
        </w:rPr>
        <w:t>.</w:t>
      </w:r>
      <w:r w:rsidR="008E6D1A">
        <w:rPr>
          <w:rFonts w:ascii="Arial" w:hAnsi="Arial" w:cs="Arial"/>
          <w:sz w:val="20"/>
          <w:szCs w:val="20"/>
        </w:rPr>
        <w:br/>
      </w:r>
      <w:r w:rsidR="00906596">
        <w:rPr>
          <w:rFonts w:ascii="Arial" w:hAnsi="Arial" w:cs="Arial"/>
          <w:sz w:val="20"/>
          <w:szCs w:val="20"/>
        </w:rPr>
        <w:t xml:space="preserve">When </w:t>
      </w:r>
      <w:r w:rsidR="00A97BFC">
        <w:rPr>
          <w:rFonts w:ascii="Arial" w:hAnsi="Arial" w:cs="Arial"/>
          <w:sz w:val="20"/>
          <w:szCs w:val="20"/>
        </w:rPr>
        <w:t>the UE is moved to RRC_INACTIVE state</w:t>
      </w:r>
      <w:r w:rsidR="00D44F0A">
        <w:rPr>
          <w:rFonts w:ascii="Arial" w:hAnsi="Arial" w:cs="Arial"/>
          <w:sz w:val="20"/>
          <w:szCs w:val="20"/>
        </w:rPr>
        <w:t xml:space="preserve">, some additional configuration is sent in the RRCRelease message </w:t>
      </w:r>
      <w:r w:rsidR="005913C7">
        <w:rPr>
          <w:rFonts w:ascii="Arial" w:hAnsi="Arial" w:cs="Arial"/>
          <w:sz w:val="20"/>
          <w:szCs w:val="20"/>
        </w:rPr>
        <w:t xml:space="preserve">from the network, e.g: </w:t>
      </w:r>
      <w:r w:rsidR="00D44F0A">
        <w:rPr>
          <w:rFonts w:ascii="Arial" w:hAnsi="Arial" w:cs="Arial"/>
          <w:sz w:val="20"/>
          <w:szCs w:val="20"/>
        </w:rPr>
        <w:t xml:space="preserve"> </w:t>
      </w:r>
      <w:r w:rsidR="0045474C">
        <w:rPr>
          <w:rFonts w:ascii="Arial" w:hAnsi="Arial" w:cs="Arial"/>
          <w:sz w:val="20"/>
          <w:szCs w:val="20"/>
        </w:rPr>
        <w:t xml:space="preserve">I-RNTI, </w:t>
      </w:r>
      <w:r w:rsidR="00B71341">
        <w:rPr>
          <w:rFonts w:ascii="Arial" w:hAnsi="Arial" w:cs="Arial"/>
          <w:sz w:val="20"/>
          <w:szCs w:val="20"/>
        </w:rPr>
        <w:t xml:space="preserve">RAN Paging cycle, </w:t>
      </w:r>
      <w:r w:rsidR="00630492">
        <w:rPr>
          <w:rFonts w:ascii="Arial" w:hAnsi="Arial" w:cs="Arial"/>
          <w:sz w:val="20"/>
          <w:szCs w:val="20"/>
        </w:rPr>
        <w:t xml:space="preserve">RNA Info, etc. </w:t>
      </w:r>
      <w:r w:rsidR="00CE5C7F">
        <w:rPr>
          <w:rFonts w:ascii="Arial" w:hAnsi="Arial" w:cs="Arial"/>
          <w:sz w:val="20"/>
          <w:szCs w:val="20"/>
        </w:rPr>
        <w:t xml:space="preserve">This </w:t>
      </w:r>
      <w:r w:rsidR="008E27D7">
        <w:rPr>
          <w:rFonts w:ascii="Arial" w:hAnsi="Arial" w:cs="Arial"/>
          <w:sz w:val="20"/>
          <w:szCs w:val="20"/>
        </w:rPr>
        <w:t>configuration</w:t>
      </w:r>
      <w:r w:rsidR="00CE5C7F">
        <w:rPr>
          <w:rFonts w:ascii="Arial" w:hAnsi="Arial" w:cs="Arial"/>
          <w:sz w:val="20"/>
          <w:szCs w:val="20"/>
        </w:rPr>
        <w:t xml:space="preserve"> will be missed </w:t>
      </w:r>
      <w:r w:rsidR="00387380">
        <w:rPr>
          <w:rFonts w:ascii="Arial" w:hAnsi="Arial" w:cs="Arial"/>
          <w:sz w:val="20"/>
          <w:szCs w:val="20"/>
        </w:rPr>
        <w:t>if the UE moves to RRC_INACTIVE without receiving the RRCRelease message</w:t>
      </w:r>
      <w:r w:rsidR="005524BB">
        <w:rPr>
          <w:rFonts w:ascii="Arial" w:hAnsi="Arial" w:cs="Arial"/>
          <w:sz w:val="20"/>
          <w:szCs w:val="20"/>
        </w:rPr>
        <w:t>.</w:t>
      </w:r>
    </w:p>
    <w:p w14:paraId="5E6B7BB7" w14:textId="3E617CA3" w:rsidR="00F37877" w:rsidRPr="00031319" w:rsidRDefault="00EA79C0" w:rsidP="00F37877">
      <w:pPr>
        <w:jc w:val="both"/>
        <w:rPr>
          <w:rFonts w:ascii="Arial" w:hAnsi="Arial" w:cs="Arial"/>
          <w:sz w:val="20"/>
          <w:szCs w:val="20"/>
        </w:rPr>
      </w:pPr>
      <w:r>
        <w:rPr>
          <w:rFonts w:ascii="Arial" w:hAnsi="Arial" w:cs="Arial"/>
          <w:sz w:val="20"/>
          <w:szCs w:val="20"/>
        </w:rPr>
        <w:t>This</w:t>
      </w:r>
      <w:r w:rsidR="00174B0F">
        <w:rPr>
          <w:rFonts w:ascii="Arial" w:hAnsi="Arial" w:cs="Arial"/>
          <w:sz w:val="20"/>
          <w:szCs w:val="20"/>
        </w:rPr>
        <w:t xml:space="preserve"> will cause misconfiguration </w:t>
      </w:r>
      <w:r w:rsidR="00CC5BE7">
        <w:rPr>
          <w:rFonts w:ascii="Arial" w:hAnsi="Arial" w:cs="Arial"/>
          <w:sz w:val="20"/>
          <w:szCs w:val="20"/>
        </w:rPr>
        <w:t>issues unless</w:t>
      </w:r>
      <w:r w:rsidR="00174B0F">
        <w:rPr>
          <w:rFonts w:ascii="Arial" w:hAnsi="Arial" w:cs="Arial"/>
          <w:sz w:val="20"/>
          <w:szCs w:val="20"/>
        </w:rPr>
        <w:t xml:space="preserve"> a pre-configuration is appl</w:t>
      </w:r>
      <w:r w:rsidR="00C016E8">
        <w:rPr>
          <w:rFonts w:ascii="Arial" w:hAnsi="Arial" w:cs="Arial"/>
          <w:sz w:val="20"/>
          <w:szCs w:val="20"/>
        </w:rPr>
        <w:t xml:space="preserve">ied in advance. However, we think </w:t>
      </w:r>
      <w:r w:rsidR="002C6979">
        <w:rPr>
          <w:rFonts w:ascii="Arial" w:hAnsi="Arial" w:cs="Arial"/>
          <w:sz w:val="20"/>
          <w:szCs w:val="20"/>
        </w:rPr>
        <w:t xml:space="preserve">even </w:t>
      </w:r>
      <w:r w:rsidR="005002E7">
        <w:rPr>
          <w:rFonts w:ascii="Arial" w:hAnsi="Arial" w:cs="Arial"/>
          <w:sz w:val="20"/>
          <w:szCs w:val="20"/>
        </w:rPr>
        <w:t xml:space="preserve">with </w:t>
      </w:r>
      <w:r w:rsidR="002C6979">
        <w:rPr>
          <w:rFonts w:ascii="Arial" w:hAnsi="Arial" w:cs="Arial"/>
          <w:sz w:val="20"/>
          <w:szCs w:val="20"/>
        </w:rPr>
        <w:t>the pre</w:t>
      </w:r>
      <w:r w:rsidR="005002E7">
        <w:rPr>
          <w:rFonts w:ascii="Arial" w:hAnsi="Arial" w:cs="Arial"/>
          <w:sz w:val="20"/>
          <w:szCs w:val="20"/>
        </w:rPr>
        <w:t xml:space="preserve">-configuration there is </w:t>
      </w:r>
      <w:r w:rsidR="00F21186">
        <w:rPr>
          <w:rFonts w:ascii="Arial" w:hAnsi="Arial" w:cs="Arial"/>
          <w:sz w:val="20"/>
          <w:szCs w:val="20"/>
        </w:rPr>
        <w:t xml:space="preserve">no certainty </w:t>
      </w:r>
      <w:r w:rsidR="000E7A5A">
        <w:rPr>
          <w:rFonts w:ascii="Arial" w:hAnsi="Arial" w:cs="Arial"/>
          <w:sz w:val="20"/>
          <w:szCs w:val="20"/>
        </w:rPr>
        <w:t>that the misconfiguration is avoided (</w:t>
      </w:r>
      <w:r w:rsidR="00681888">
        <w:rPr>
          <w:rFonts w:ascii="Arial" w:hAnsi="Arial" w:cs="Arial"/>
          <w:sz w:val="20"/>
          <w:szCs w:val="20"/>
        </w:rPr>
        <w:t>and</w:t>
      </w:r>
      <w:r w:rsidR="00CE3B81">
        <w:rPr>
          <w:rFonts w:ascii="Arial" w:hAnsi="Arial" w:cs="Arial"/>
          <w:sz w:val="20"/>
          <w:szCs w:val="20"/>
        </w:rPr>
        <w:t>,</w:t>
      </w:r>
      <w:r w:rsidR="00681888">
        <w:rPr>
          <w:rFonts w:ascii="Arial" w:hAnsi="Arial" w:cs="Arial"/>
          <w:sz w:val="20"/>
          <w:szCs w:val="20"/>
        </w:rPr>
        <w:t xml:space="preserve"> additionally</w:t>
      </w:r>
      <w:r w:rsidR="00CE3B81">
        <w:rPr>
          <w:rFonts w:ascii="Arial" w:hAnsi="Arial" w:cs="Arial"/>
          <w:sz w:val="20"/>
          <w:szCs w:val="20"/>
        </w:rPr>
        <w:t>,</w:t>
      </w:r>
      <w:r w:rsidR="00681888">
        <w:rPr>
          <w:rFonts w:ascii="Arial" w:hAnsi="Arial" w:cs="Arial"/>
          <w:sz w:val="20"/>
          <w:szCs w:val="20"/>
        </w:rPr>
        <w:t xml:space="preserve"> it </w:t>
      </w:r>
      <w:r w:rsidR="00593B12">
        <w:rPr>
          <w:rFonts w:ascii="Arial" w:hAnsi="Arial" w:cs="Arial"/>
          <w:sz w:val="20"/>
          <w:szCs w:val="20"/>
        </w:rPr>
        <w:t>increases</w:t>
      </w:r>
      <w:r w:rsidR="004015FA">
        <w:rPr>
          <w:rFonts w:ascii="Arial" w:hAnsi="Arial" w:cs="Arial"/>
          <w:sz w:val="20"/>
          <w:szCs w:val="20"/>
        </w:rPr>
        <w:t xml:space="preserve"> the standard complexity</w:t>
      </w:r>
      <w:r w:rsidR="000E7A5A">
        <w:rPr>
          <w:rFonts w:ascii="Arial" w:hAnsi="Arial" w:cs="Arial"/>
          <w:sz w:val="20"/>
          <w:szCs w:val="20"/>
        </w:rPr>
        <w:t>)</w:t>
      </w:r>
      <w:r w:rsidR="004015FA">
        <w:rPr>
          <w:rFonts w:ascii="Arial" w:hAnsi="Arial" w:cs="Arial"/>
          <w:sz w:val="20"/>
          <w:szCs w:val="20"/>
        </w:rPr>
        <w:t>. For these re</w:t>
      </w:r>
      <w:r w:rsidR="00593B12">
        <w:rPr>
          <w:rFonts w:ascii="Arial" w:hAnsi="Arial" w:cs="Arial"/>
          <w:sz w:val="20"/>
          <w:szCs w:val="20"/>
        </w:rPr>
        <w:t xml:space="preserve">asons it is proposed that </w:t>
      </w:r>
      <w:r w:rsidR="00360F19">
        <w:rPr>
          <w:rFonts w:ascii="Arial" w:hAnsi="Arial" w:cs="Arial"/>
          <w:sz w:val="20"/>
          <w:szCs w:val="20"/>
        </w:rPr>
        <w:t>the UE cannot move to RRC_INACTIVE</w:t>
      </w:r>
      <w:r w:rsidR="00C90C11">
        <w:rPr>
          <w:rFonts w:ascii="Arial" w:hAnsi="Arial" w:cs="Arial"/>
          <w:sz w:val="20"/>
          <w:szCs w:val="20"/>
        </w:rPr>
        <w:t>,</w:t>
      </w:r>
      <w:r w:rsidR="00360F19">
        <w:rPr>
          <w:rFonts w:ascii="Arial" w:hAnsi="Arial" w:cs="Arial"/>
          <w:sz w:val="20"/>
          <w:szCs w:val="20"/>
        </w:rPr>
        <w:t xml:space="preserve"> if the timer expires.</w:t>
      </w:r>
      <w:r w:rsidR="00CE3B81">
        <w:rPr>
          <w:rFonts w:ascii="Arial" w:hAnsi="Arial" w:cs="Arial"/>
          <w:sz w:val="20"/>
          <w:szCs w:val="20"/>
        </w:rPr>
        <w:t>,</w:t>
      </w:r>
    </w:p>
    <w:p w14:paraId="16D15069" w14:textId="2544C69A" w:rsidR="00360F19" w:rsidRPr="009419FA" w:rsidRDefault="000C4604" w:rsidP="009419FA">
      <w:pPr>
        <w:pStyle w:val="Observation"/>
        <w:ind w:left="1701" w:hanging="1701"/>
        <w:rPr>
          <w:rFonts w:ascii="Arial" w:hAnsi="Arial" w:cs="Arial"/>
          <w:sz w:val="20"/>
          <w:szCs w:val="20"/>
        </w:rPr>
      </w:pPr>
      <w:r w:rsidRPr="009419FA">
        <w:rPr>
          <w:rFonts w:ascii="Arial" w:hAnsi="Arial" w:cs="Arial"/>
          <w:sz w:val="20"/>
          <w:szCs w:val="20"/>
        </w:rPr>
        <w:t xml:space="preserve">Misconfiguration issues can occur if the UE </w:t>
      </w:r>
      <w:r w:rsidR="00E62030" w:rsidRPr="009419FA">
        <w:rPr>
          <w:rFonts w:ascii="Arial" w:hAnsi="Arial" w:cs="Arial"/>
          <w:sz w:val="20"/>
          <w:szCs w:val="20"/>
        </w:rPr>
        <w:t>enter</w:t>
      </w:r>
      <w:r w:rsidR="006E086E">
        <w:rPr>
          <w:rFonts w:ascii="Arial" w:hAnsi="Arial" w:cs="Arial"/>
          <w:sz w:val="20"/>
          <w:szCs w:val="20"/>
        </w:rPr>
        <w:t>s</w:t>
      </w:r>
      <w:r w:rsidR="00E62030" w:rsidRPr="009419FA">
        <w:rPr>
          <w:rFonts w:ascii="Arial" w:hAnsi="Arial" w:cs="Arial"/>
          <w:sz w:val="20"/>
          <w:szCs w:val="20"/>
        </w:rPr>
        <w:t xml:space="preserve"> RRC_INACTIVE when the timer expires, without </w:t>
      </w:r>
      <w:r w:rsidR="009419FA" w:rsidRPr="009419FA">
        <w:rPr>
          <w:rFonts w:ascii="Arial" w:hAnsi="Arial" w:cs="Arial"/>
          <w:sz w:val="20"/>
          <w:szCs w:val="20"/>
        </w:rPr>
        <w:t>receiving the RRCRelease with proper configuration from the network.</w:t>
      </w:r>
    </w:p>
    <w:p w14:paraId="77069319" w14:textId="423BE2E5" w:rsidR="00360F19" w:rsidRPr="00837AF9" w:rsidRDefault="00285F0F" w:rsidP="00360F19">
      <w:pPr>
        <w:pStyle w:val="Proposal"/>
        <w:tabs>
          <w:tab w:val="clear" w:pos="1304"/>
        </w:tabs>
        <w:ind w:left="1701" w:hanging="1701"/>
        <w:rPr>
          <w:rFonts w:ascii="Arial" w:hAnsi="Arial" w:cs="Arial"/>
          <w:sz w:val="20"/>
          <w:szCs w:val="20"/>
        </w:rPr>
      </w:pPr>
      <w:r>
        <w:rPr>
          <w:rFonts w:ascii="Arial" w:hAnsi="Arial" w:cs="Arial"/>
          <w:sz w:val="20"/>
          <w:szCs w:val="20"/>
        </w:rPr>
        <w:t>Upon timer expiration when the release message is not received, t</w:t>
      </w:r>
      <w:r w:rsidR="00360F19">
        <w:rPr>
          <w:rFonts w:ascii="Arial" w:hAnsi="Arial" w:cs="Arial"/>
          <w:sz w:val="20"/>
          <w:szCs w:val="20"/>
        </w:rPr>
        <w:t xml:space="preserve">he </w:t>
      </w:r>
      <w:bookmarkStart w:id="8" w:name="_Hlk76457273"/>
      <w:r w:rsidR="00360F19">
        <w:rPr>
          <w:rFonts w:ascii="Arial" w:hAnsi="Arial" w:cs="Arial"/>
          <w:sz w:val="20"/>
          <w:szCs w:val="20"/>
        </w:rPr>
        <w:t>UE can only enter RRC_</w:t>
      </w:r>
      <w:r w:rsidR="009F536A">
        <w:rPr>
          <w:rFonts w:ascii="Arial" w:hAnsi="Arial" w:cs="Arial"/>
          <w:sz w:val="20"/>
          <w:szCs w:val="20"/>
        </w:rPr>
        <w:t>IDLE</w:t>
      </w:r>
      <w:bookmarkEnd w:id="8"/>
      <w:r w:rsidR="00360F19">
        <w:rPr>
          <w:rFonts w:ascii="Arial" w:hAnsi="Arial" w:cs="Arial"/>
          <w:sz w:val="20"/>
          <w:szCs w:val="20"/>
        </w:rPr>
        <w:t>.</w:t>
      </w:r>
    </w:p>
    <w:p w14:paraId="25BFD768" w14:textId="77777777" w:rsidR="00EF1485" w:rsidRDefault="00EF1485" w:rsidP="00E14879">
      <w:pPr>
        <w:jc w:val="both"/>
        <w:rPr>
          <w:rFonts w:ascii="Arial" w:hAnsi="Arial" w:cs="Arial"/>
          <w:sz w:val="20"/>
          <w:szCs w:val="20"/>
        </w:rPr>
      </w:pPr>
    </w:p>
    <w:p w14:paraId="4064727D" w14:textId="77777777" w:rsidR="004C5F67" w:rsidRDefault="004C5F67" w:rsidP="00E14879">
      <w:pPr>
        <w:jc w:val="both"/>
        <w:rPr>
          <w:rFonts w:ascii="Arial" w:hAnsi="Arial" w:cs="Arial"/>
          <w:sz w:val="20"/>
          <w:szCs w:val="20"/>
        </w:rPr>
      </w:pPr>
    </w:p>
    <w:p w14:paraId="440958C2" w14:textId="27D724FD" w:rsidR="00183B05" w:rsidRDefault="008A02CB" w:rsidP="00E14879">
      <w:pPr>
        <w:jc w:val="both"/>
        <w:rPr>
          <w:rFonts w:ascii="Arial" w:hAnsi="Arial" w:cs="Arial"/>
          <w:sz w:val="20"/>
          <w:szCs w:val="20"/>
        </w:rPr>
      </w:pPr>
      <w:r>
        <w:rPr>
          <w:rFonts w:ascii="Arial" w:hAnsi="Arial" w:cs="Arial"/>
          <w:sz w:val="20"/>
          <w:szCs w:val="20"/>
        </w:rPr>
        <w:t xml:space="preserve">In </w:t>
      </w:r>
      <w:r w:rsidR="002F224A" w:rsidRPr="002F224A">
        <w:rPr>
          <w:rFonts w:ascii="Arial" w:hAnsi="Arial" w:cs="Arial"/>
          <w:sz w:val="20"/>
          <w:szCs w:val="20"/>
        </w:rPr>
        <w:t>TR 23.761 [</w:t>
      </w:r>
      <w:r w:rsidR="001E1C8B">
        <w:rPr>
          <w:rFonts w:ascii="Arial" w:hAnsi="Arial" w:cs="Arial"/>
          <w:sz w:val="20"/>
          <w:szCs w:val="20"/>
        </w:rPr>
        <w:t>2</w:t>
      </w:r>
      <w:r w:rsidR="002F224A" w:rsidRPr="002F224A">
        <w:rPr>
          <w:rFonts w:ascii="Arial" w:hAnsi="Arial" w:cs="Arial"/>
          <w:sz w:val="20"/>
          <w:szCs w:val="20"/>
        </w:rPr>
        <w:t xml:space="preserve">], </w:t>
      </w:r>
      <w:bookmarkStart w:id="9" w:name="_Hlk58932348"/>
      <w:r w:rsidR="002F224A" w:rsidRPr="002F224A">
        <w:rPr>
          <w:rFonts w:ascii="Arial" w:hAnsi="Arial" w:cs="Arial"/>
          <w:sz w:val="20"/>
          <w:szCs w:val="20"/>
        </w:rPr>
        <w:t xml:space="preserve">SA2 group agreed to </w:t>
      </w:r>
      <w:r w:rsidR="0080598C">
        <w:rPr>
          <w:rFonts w:ascii="Arial" w:hAnsi="Arial" w:cs="Arial"/>
          <w:sz w:val="20"/>
          <w:szCs w:val="20"/>
        </w:rPr>
        <w:t xml:space="preserve">use the </w:t>
      </w:r>
      <w:r w:rsidR="008E4DF7">
        <w:rPr>
          <w:rFonts w:ascii="Arial" w:hAnsi="Arial" w:cs="Arial"/>
          <w:sz w:val="20"/>
          <w:szCs w:val="20"/>
        </w:rPr>
        <w:t>NAS based solution both for LTE connected to EPC and for LTE connected to 5GC</w:t>
      </w:r>
      <w:r w:rsidR="00AB52B2">
        <w:rPr>
          <w:rFonts w:ascii="Arial" w:hAnsi="Arial" w:cs="Arial"/>
          <w:sz w:val="20"/>
          <w:szCs w:val="20"/>
        </w:rPr>
        <w:t>.</w:t>
      </w:r>
      <w:r w:rsidR="008E4DF7">
        <w:rPr>
          <w:rFonts w:ascii="Arial" w:hAnsi="Arial" w:cs="Arial"/>
          <w:sz w:val="20"/>
          <w:szCs w:val="20"/>
        </w:rPr>
        <w:t xml:space="preserve"> </w:t>
      </w:r>
      <w:bookmarkEnd w:id="9"/>
      <w:r w:rsidR="00AB52B2">
        <w:rPr>
          <w:rFonts w:ascii="Arial" w:hAnsi="Arial" w:cs="Arial"/>
          <w:sz w:val="20"/>
          <w:szCs w:val="20"/>
        </w:rPr>
        <w:t>For NR</w:t>
      </w:r>
      <w:r w:rsidR="006646A8">
        <w:rPr>
          <w:rFonts w:ascii="Arial" w:hAnsi="Arial" w:cs="Arial"/>
          <w:sz w:val="20"/>
          <w:szCs w:val="20"/>
        </w:rPr>
        <w:t>/</w:t>
      </w:r>
      <w:r w:rsidR="00C87F63">
        <w:rPr>
          <w:rFonts w:ascii="Arial" w:hAnsi="Arial" w:cs="Arial"/>
          <w:sz w:val="20"/>
          <w:szCs w:val="20"/>
        </w:rPr>
        <w:t>5GS</w:t>
      </w:r>
      <w:r w:rsidR="006F7369">
        <w:rPr>
          <w:rFonts w:ascii="Arial" w:hAnsi="Arial" w:cs="Arial"/>
          <w:sz w:val="20"/>
          <w:szCs w:val="20"/>
        </w:rPr>
        <w:t>,</w:t>
      </w:r>
      <w:r w:rsidR="00AB52B2">
        <w:rPr>
          <w:rFonts w:ascii="Arial" w:hAnsi="Arial" w:cs="Arial"/>
          <w:sz w:val="20"/>
          <w:szCs w:val="20"/>
        </w:rPr>
        <w:t xml:space="preserve"> </w:t>
      </w:r>
      <w:r w:rsidR="00AB52B2" w:rsidRPr="00AB52B2">
        <w:rPr>
          <w:rFonts w:ascii="Arial" w:hAnsi="Arial" w:cs="Arial"/>
          <w:sz w:val="20"/>
          <w:szCs w:val="20"/>
        </w:rPr>
        <w:t xml:space="preserve">both RRC-level and the NAS-level </w:t>
      </w:r>
      <w:r w:rsidR="00042290">
        <w:rPr>
          <w:rFonts w:ascii="Arial" w:hAnsi="Arial" w:cs="Arial"/>
          <w:sz w:val="20"/>
          <w:szCs w:val="20"/>
        </w:rPr>
        <w:t xml:space="preserve">leaving </w:t>
      </w:r>
      <w:r w:rsidR="00AB52B2">
        <w:rPr>
          <w:rFonts w:ascii="Arial" w:hAnsi="Arial" w:cs="Arial"/>
          <w:sz w:val="20"/>
          <w:szCs w:val="20"/>
        </w:rPr>
        <w:t>are supported</w:t>
      </w:r>
      <w:r w:rsidR="00926D52">
        <w:rPr>
          <w:rFonts w:ascii="Arial" w:hAnsi="Arial" w:cs="Arial"/>
          <w:sz w:val="20"/>
          <w:szCs w:val="20"/>
        </w:rPr>
        <w:t>:</w:t>
      </w:r>
    </w:p>
    <w:tbl>
      <w:tblPr>
        <w:tblStyle w:val="TableGrid"/>
        <w:tblW w:w="0" w:type="auto"/>
        <w:tblInd w:w="421" w:type="dxa"/>
        <w:tblLook w:val="04A0" w:firstRow="1" w:lastRow="0" w:firstColumn="1" w:lastColumn="0" w:noHBand="0" w:noVBand="1"/>
      </w:tblPr>
      <w:tblGrid>
        <w:gridCol w:w="8788"/>
      </w:tblGrid>
      <w:tr w:rsidR="008E4DF7" w14:paraId="206F41BD" w14:textId="77777777" w:rsidTr="008E4DF7">
        <w:tc>
          <w:tcPr>
            <w:tcW w:w="8788" w:type="dxa"/>
          </w:tcPr>
          <w:p w14:paraId="7C76F6A0" w14:textId="77777777" w:rsidR="00E73952" w:rsidRPr="00E73952" w:rsidRDefault="00E73952" w:rsidP="00E73952">
            <w:pPr>
              <w:spacing w:after="180" w:line="240" w:lineRule="auto"/>
              <w:rPr>
                <w:rFonts w:ascii="Times New Roman" w:eastAsia="SimSun" w:hAnsi="Times New Roman" w:cs="Times New Roman"/>
                <w:i/>
                <w:sz w:val="20"/>
                <w:szCs w:val="20"/>
              </w:rPr>
            </w:pPr>
            <w:r w:rsidRPr="00E73952">
              <w:rPr>
                <w:rFonts w:ascii="Times New Roman" w:eastAsia="SimSun" w:hAnsi="Times New Roman" w:cs="Times New Roman"/>
                <w:i/>
                <w:sz w:val="20"/>
                <w:szCs w:val="20"/>
              </w:rPr>
              <w:t>Based on the evaluation in clause 7.3 the following conclusions are agreed for the baseline functionality:</w:t>
            </w:r>
          </w:p>
          <w:p w14:paraId="7AE05ED8" w14:textId="6EC5420B" w:rsidR="00E73952" w:rsidRPr="00E73952" w:rsidRDefault="00FB3825" w:rsidP="00FB3825">
            <w:pPr>
              <w:spacing w:after="180" w:line="240" w:lineRule="auto"/>
              <w:ind w:left="567"/>
              <w:rPr>
                <w:rFonts w:ascii="Times New Roman" w:eastAsia="SimSun" w:hAnsi="Times New Roman" w:cs="Times New Roman"/>
                <w:i/>
                <w:sz w:val="20"/>
                <w:szCs w:val="20"/>
              </w:rPr>
            </w:pPr>
            <w:r>
              <w:rPr>
                <w:rFonts w:ascii="Times New Roman" w:eastAsia="SimSun" w:hAnsi="Times New Roman" w:cs="Times New Roman"/>
                <w:i/>
                <w:sz w:val="20"/>
                <w:szCs w:val="20"/>
              </w:rPr>
              <w:t xml:space="preserve">- </w:t>
            </w:r>
            <w:r w:rsidR="00E73952" w:rsidRPr="00E73952">
              <w:rPr>
                <w:rFonts w:ascii="Times New Roman" w:eastAsia="SimSun" w:hAnsi="Times New Roman" w:cs="Times New Roman"/>
                <w:i/>
                <w:sz w:val="20"/>
                <w:szCs w:val="20"/>
              </w:rPr>
              <w:t xml:space="preserve">For leaving in </w:t>
            </w:r>
            <w:r w:rsidR="00E73952" w:rsidRPr="006175C7">
              <w:rPr>
                <w:rFonts w:ascii="Times New Roman" w:eastAsia="SimSun" w:hAnsi="Times New Roman" w:cs="Times New Roman"/>
                <w:i/>
                <w:sz w:val="20"/>
                <w:szCs w:val="20"/>
                <w:highlight w:val="yellow"/>
              </w:rPr>
              <w:t>E-UTRA/EPS access, the NAS-level leaving MM procedure is recommended</w:t>
            </w:r>
            <w:r w:rsidR="00E73952" w:rsidRPr="00E73952">
              <w:rPr>
                <w:rFonts w:ascii="Times New Roman" w:eastAsia="SimSun" w:hAnsi="Times New Roman" w:cs="Times New Roman"/>
                <w:i/>
                <w:sz w:val="20"/>
                <w:szCs w:val="20"/>
              </w:rPr>
              <w:t xml:space="preserve"> to be supported. The UE sends NAS SERVICE REQUEST or TAU message indicating leave request to releases the RRC-Connected state.</w:t>
            </w:r>
          </w:p>
          <w:p w14:paraId="0CA37517" w14:textId="73A8A1A7" w:rsidR="00E73952" w:rsidRPr="00E73952" w:rsidRDefault="00E73952" w:rsidP="00FB3825">
            <w:pPr>
              <w:spacing w:after="180" w:line="240" w:lineRule="auto"/>
              <w:ind w:left="567"/>
              <w:rPr>
                <w:rFonts w:ascii="Times New Roman" w:eastAsia="SimSun" w:hAnsi="Times New Roman" w:cs="Times New Roman"/>
                <w:i/>
                <w:sz w:val="20"/>
                <w:szCs w:val="20"/>
              </w:rPr>
            </w:pPr>
            <w:r w:rsidRPr="00E73952">
              <w:rPr>
                <w:rFonts w:ascii="Times New Roman" w:eastAsia="SimSun" w:hAnsi="Times New Roman" w:cs="Times New Roman"/>
                <w:i/>
                <w:sz w:val="20"/>
                <w:szCs w:val="20"/>
              </w:rPr>
              <w:t>-</w:t>
            </w:r>
            <w:r w:rsidR="00FB3825">
              <w:rPr>
                <w:rFonts w:ascii="Times New Roman" w:eastAsia="SimSun" w:hAnsi="Times New Roman" w:cs="Times New Roman"/>
                <w:i/>
                <w:sz w:val="20"/>
                <w:szCs w:val="20"/>
              </w:rPr>
              <w:t xml:space="preserve"> </w:t>
            </w:r>
            <w:r w:rsidRPr="00E73952">
              <w:rPr>
                <w:rFonts w:ascii="Times New Roman" w:eastAsia="SimSun" w:hAnsi="Times New Roman" w:cs="Times New Roman"/>
                <w:i/>
                <w:sz w:val="20"/>
                <w:szCs w:val="20"/>
              </w:rPr>
              <w:t xml:space="preserve">For leaving in </w:t>
            </w:r>
            <w:r w:rsidRPr="006175C7">
              <w:rPr>
                <w:rFonts w:ascii="Times New Roman" w:eastAsia="SimSun" w:hAnsi="Times New Roman" w:cs="Times New Roman"/>
                <w:i/>
                <w:sz w:val="20"/>
                <w:szCs w:val="20"/>
                <w:highlight w:val="yellow"/>
              </w:rPr>
              <w:t xml:space="preserve">NR/5GS access, </w:t>
            </w:r>
            <w:bookmarkStart w:id="10" w:name="_Hlk75269427"/>
            <w:r w:rsidRPr="006175C7">
              <w:rPr>
                <w:rFonts w:ascii="Times New Roman" w:eastAsia="SimSun" w:hAnsi="Times New Roman" w:cs="Times New Roman"/>
                <w:i/>
                <w:sz w:val="20"/>
                <w:szCs w:val="20"/>
                <w:highlight w:val="yellow"/>
              </w:rPr>
              <w:t xml:space="preserve">both RRC-level leaving and the NAS-level leaving </w:t>
            </w:r>
            <w:bookmarkEnd w:id="10"/>
            <w:r w:rsidRPr="006175C7">
              <w:rPr>
                <w:rFonts w:ascii="Times New Roman" w:eastAsia="SimSun" w:hAnsi="Times New Roman" w:cs="Times New Roman"/>
                <w:i/>
                <w:sz w:val="20"/>
                <w:szCs w:val="20"/>
                <w:highlight w:val="yellow"/>
              </w:rPr>
              <w:t>MM procedure are recommended</w:t>
            </w:r>
            <w:r w:rsidRPr="00E73952">
              <w:rPr>
                <w:rFonts w:ascii="Times New Roman" w:eastAsia="SimSun" w:hAnsi="Times New Roman" w:cs="Times New Roman"/>
                <w:i/>
                <w:sz w:val="20"/>
                <w:szCs w:val="20"/>
              </w:rPr>
              <w:t xml:space="preserve"> to be supported. </w:t>
            </w:r>
          </w:p>
          <w:p w14:paraId="75CFA721" w14:textId="07FB0CCC" w:rsidR="00E73952" w:rsidRPr="00E73952" w:rsidRDefault="00E73952" w:rsidP="00FB3825">
            <w:pPr>
              <w:spacing w:after="180" w:line="240" w:lineRule="auto"/>
              <w:ind w:left="567"/>
              <w:rPr>
                <w:rFonts w:ascii="Times New Roman" w:eastAsia="SimSun" w:hAnsi="Times New Roman" w:cs="Times New Roman"/>
                <w:i/>
                <w:sz w:val="20"/>
                <w:szCs w:val="20"/>
              </w:rPr>
            </w:pPr>
            <w:r w:rsidRPr="00E73952">
              <w:rPr>
                <w:rFonts w:ascii="Times New Roman" w:eastAsia="SimSun" w:hAnsi="Times New Roman" w:cs="Times New Roman"/>
                <w:i/>
                <w:sz w:val="20"/>
                <w:szCs w:val="20"/>
              </w:rPr>
              <w:t>NOTE 1:</w:t>
            </w:r>
            <w:r w:rsidR="00FB3825">
              <w:rPr>
                <w:rFonts w:ascii="Times New Roman" w:eastAsia="SimSun" w:hAnsi="Times New Roman" w:cs="Times New Roman"/>
                <w:i/>
                <w:sz w:val="20"/>
                <w:szCs w:val="20"/>
              </w:rPr>
              <w:t xml:space="preserve"> </w:t>
            </w:r>
            <w:r w:rsidRPr="00E73952">
              <w:rPr>
                <w:rFonts w:ascii="Times New Roman" w:eastAsia="SimSun" w:hAnsi="Times New Roman" w:cs="Times New Roman"/>
                <w:i/>
                <w:sz w:val="20"/>
                <w:szCs w:val="20"/>
              </w:rPr>
              <w:t xml:space="preserve">The support of the RRC-level leaving for NR/5GS is to be discussed in RAN WG. </w:t>
            </w:r>
          </w:p>
          <w:p w14:paraId="3A4B8A89" w14:textId="768D639A" w:rsidR="00E73952" w:rsidRPr="00E73952" w:rsidRDefault="00E73952" w:rsidP="00FB3825">
            <w:pPr>
              <w:spacing w:after="180" w:line="240" w:lineRule="auto"/>
              <w:ind w:left="567"/>
              <w:rPr>
                <w:rFonts w:ascii="Times New Roman" w:eastAsia="SimSun" w:hAnsi="Times New Roman" w:cs="Times New Roman"/>
                <w:i/>
                <w:sz w:val="20"/>
                <w:szCs w:val="20"/>
              </w:rPr>
            </w:pPr>
            <w:r w:rsidRPr="00E73952">
              <w:rPr>
                <w:rFonts w:ascii="Times New Roman" w:eastAsia="SimSun" w:hAnsi="Times New Roman" w:cs="Times New Roman"/>
                <w:i/>
                <w:sz w:val="20"/>
                <w:szCs w:val="20"/>
              </w:rPr>
              <w:t>-</w:t>
            </w:r>
            <w:r w:rsidR="00FB3825">
              <w:rPr>
                <w:rFonts w:ascii="Times New Roman" w:eastAsia="SimSun" w:hAnsi="Times New Roman" w:cs="Times New Roman"/>
                <w:i/>
                <w:sz w:val="20"/>
                <w:szCs w:val="20"/>
              </w:rPr>
              <w:t xml:space="preserve"> </w:t>
            </w:r>
            <w:r w:rsidRPr="00E73952">
              <w:rPr>
                <w:rFonts w:ascii="Times New Roman" w:eastAsia="SimSun" w:hAnsi="Times New Roman" w:cs="Times New Roman"/>
                <w:i/>
                <w:sz w:val="20"/>
                <w:szCs w:val="20"/>
              </w:rPr>
              <w:t xml:space="preserve">For leaving in </w:t>
            </w:r>
            <w:r w:rsidRPr="00346DD7">
              <w:rPr>
                <w:rFonts w:ascii="Times New Roman" w:eastAsia="SimSun" w:hAnsi="Times New Roman" w:cs="Times New Roman"/>
                <w:i/>
                <w:sz w:val="20"/>
                <w:szCs w:val="20"/>
                <w:highlight w:val="yellow"/>
              </w:rPr>
              <w:t>E-UTRA/5GS access and NR/5GS, the NAS-level leaving MM procedure is recommended to be supported</w:t>
            </w:r>
            <w:r w:rsidRPr="00E73952">
              <w:rPr>
                <w:rFonts w:ascii="Times New Roman" w:eastAsia="SimSun" w:hAnsi="Times New Roman" w:cs="Times New Roman"/>
                <w:i/>
                <w:sz w:val="20"/>
                <w:szCs w:val="20"/>
              </w:rPr>
              <w:t>. The UE sends NAS Service Request or Registration Request message indicating the leave request to release from the RRC-Connected state and the UE enters CM-IDLE.</w:t>
            </w:r>
          </w:p>
          <w:p w14:paraId="59AAB4A2" w14:textId="229F0C40" w:rsidR="00811894" w:rsidRDefault="00E73952" w:rsidP="00FB3825">
            <w:pPr>
              <w:spacing w:after="180" w:line="240" w:lineRule="auto"/>
              <w:ind w:left="567"/>
              <w:rPr>
                <w:rFonts w:ascii="Times New Roman" w:eastAsia="SimSun" w:hAnsi="Times New Roman" w:cs="Times New Roman"/>
                <w:i/>
                <w:sz w:val="20"/>
                <w:szCs w:val="20"/>
              </w:rPr>
            </w:pPr>
            <w:r w:rsidRPr="00E73952">
              <w:rPr>
                <w:rFonts w:ascii="Times New Roman" w:eastAsia="SimSun" w:hAnsi="Times New Roman" w:cs="Times New Roman"/>
                <w:i/>
                <w:sz w:val="20"/>
                <w:szCs w:val="20"/>
              </w:rPr>
              <w:t>NOTE 2:</w:t>
            </w:r>
            <w:r w:rsidR="00FB3825">
              <w:rPr>
                <w:rFonts w:ascii="Times New Roman" w:eastAsia="SimSun" w:hAnsi="Times New Roman" w:cs="Times New Roman"/>
                <w:i/>
                <w:sz w:val="20"/>
                <w:szCs w:val="20"/>
              </w:rPr>
              <w:t xml:space="preserve"> </w:t>
            </w:r>
            <w:r w:rsidRPr="00E73952">
              <w:rPr>
                <w:rFonts w:ascii="Times New Roman" w:eastAsia="SimSun" w:hAnsi="Times New Roman" w:cs="Times New Roman"/>
                <w:i/>
                <w:sz w:val="20"/>
                <w:szCs w:val="20"/>
              </w:rPr>
              <w:t>If a UE can be released to RRC_Inactive mode by a NAS-level leaving request in addition to CM_IDLE will be discussed during the normative work.</w:t>
            </w:r>
          </w:p>
          <w:p w14:paraId="2853584D" w14:textId="77777777" w:rsidR="008E4DF7" w:rsidRDefault="008E4DF7" w:rsidP="006A2DCC">
            <w:pPr>
              <w:tabs>
                <w:tab w:val="left" w:pos="1134"/>
              </w:tabs>
              <w:spacing w:after="180" w:line="240" w:lineRule="auto"/>
              <w:rPr>
                <w:rFonts w:ascii="Arial" w:hAnsi="Arial" w:cs="Arial"/>
                <w:sz w:val="20"/>
                <w:szCs w:val="20"/>
              </w:rPr>
            </w:pPr>
          </w:p>
        </w:tc>
      </w:tr>
    </w:tbl>
    <w:p w14:paraId="6FE31604" w14:textId="77777777" w:rsidR="008E4DF7" w:rsidRDefault="008E4DF7" w:rsidP="00E14879">
      <w:pPr>
        <w:jc w:val="both"/>
        <w:rPr>
          <w:rFonts w:ascii="Arial" w:hAnsi="Arial" w:cs="Arial"/>
          <w:sz w:val="20"/>
          <w:szCs w:val="20"/>
        </w:rPr>
      </w:pPr>
    </w:p>
    <w:p w14:paraId="4E57C48E" w14:textId="77777777" w:rsidR="000D60FF" w:rsidRPr="00031319" w:rsidRDefault="006A2DCC" w:rsidP="000D60FF">
      <w:pPr>
        <w:jc w:val="both"/>
        <w:rPr>
          <w:rFonts w:ascii="Arial" w:hAnsi="Arial" w:cs="Arial"/>
          <w:sz w:val="20"/>
          <w:szCs w:val="20"/>
        </w:rPr>
      </w:pPr>
      <w:r>
        <w:rPr>
          <w:rFonts w:ascii="Arial" w:hAnsi="Arial" w:cs="Arial"/>
          <w:sz w:val="20"/>
          <w:szCs w:val="20"/>
        </w:rPr>
        <w:t xml:space="preserve">Since </w:t>
      </w:r>
      <w:r w:rsidR="006478A8">
        <w:rPr>
          <w:rFonts w:ascii="Arial" w:hAnsi="Arial" w:cs="Arial"/>
          <w:sz w:val="20"/>
          <w:szCs w:val="20"/>
        </w:rPr>
        <w:t>both the NAS and RRC based procedure are supported</w:t>
      </w:r>
      <w:r w:rsidR="00804D0D">
        <w:rPr>
          <w:rFonts w:ascii="Arial" w:hAnsi="Arial" w:cs="Arial"/>
          <w:sz w:val="20"/>
          <w:szCs w:val="20"/>
        </w:rPr>
        <w:t xml:space="preserve"> in NR</w:t>
      </w:r>
      <w:r w:rsidR="006478A8">
        <w:rPr>
          <w:rFonts w:ascii="Arial" w:hAnsi="Arial" w:cs="Arial"/>
          <w:sz w:val="20"/>
          <w:szCs w:val="20"/>
        </w:rPr>
        <w:t xml:space="preserve">, </w:t>
      </w:r>
      <w:r w:rsidR="0095442B">
        <w:rPr>
          <w:rFonts w:ascii="Arial" w:hAnsi="Arial" w:cs="Arial"/>
          <w:sz w:val="20"/>
          <w:szCs w:val="20"/>
        </w:rPr>
        <w:t xml:space="preserve">the network </w:t>
      </w:r>
      <w:r w:rsidR="00E051EB">
        <w:rPr>
          <w:rFonts w:ascii="Arial" w:hAnsi="Arial" w:cs="Arial"/>
          <w:sz w:val="20"/>
          <w:szCs w:val="20"/>
        </w:rPr>
        <w:t xml:space="preserve">can configure the UE to allow using the RRC procedure </w:t>
      </w:r>
      <w:r w:rsidR="00E051EB" w:rsidRPr="00E051EB">
        <w:rPr>
          <w:rFonts w:ascii="Arial" w:hAnsi="Arial" w:cs="Arial"/>
          <w:sz w:val="20"/>
          <w:szCs w:val="20"/>
        </w:rPr>
        <w:t>for leaving RRC_CONNECTED state</w:t>
      </w:r>
      <w:r w:rsidR="00805705">
        <w:rPr>
          <w:rFonts w:ascii="Arial" w:hAnsi="Arial" w:cs="Arial"/>
          <w:sz w:val="20"/>
          <w:szCs w:val="20"/>
        </w:rPr>
        <w:t>. Otherwise the NAS procedure will be used.</w:t>
      </w:r>
    </w:p>
    <w:p w14:paraId="181C5414" w14:textId="6D242761" w:rsidR="000D60FF" w:rsidRPr="00837AF9" w:rsidRDefault="00A42FF6" w:rsidP="000D60FF">
      <w:pPr>
        <w:pStyle w:val="Proposal"/>
        <w:tabs>
          <w:tab w:val="clear" w:pos="1304"/>
        </w:tabs>
        <w:ind w:left="1701" w:hanging="1701"/>
        <w:rPr>
          <w:rFonts w:ascii="Arial" w:hAnsi="Arial" w:cs="Arial"/>
          <w:sz w:val="20"/>
          <w:szCs w:val="20"/>
        </w:rPr>
      </w:pPr>
      <w:r>
        <w:rPr>
          <w:rFonts w:ascii="Arial" w:hAnsi="Arial" w:cs="Arial"/>
          <w:sz w:val="20"/>
          <w:szCs w:val="20"/>
        </w:rPr>
        <w:t>T</w:t>
      </w:r>
      <w:r w:rsidR="008B023E" w:rsidRPr="008B023E">
        <w:rPr>
          <w:rFonts w:ascii="Arial" w:hAnsi="Arial" w:cs="Arial"/>
          <w:sz w:val="20"/>
          <w:szCs w:val="20"/>
        </w:rPr>
        <w:t xml:space="preserve">he UE </w:t>
      </w:r>
      <w:r>
        <w:rPr>
          <w:rFonts w:ascii="Arial" w:hAnsi="Arial" w:cs="Arial"/>
          <w:sz w:val="20"/>
          <w:szCs w:val="20"/>
        </w:rPr>
        <w:t>can</w:t>
      </w:r>
      <w:r w:rsidR="008B023E">
        <w:rPr>
          <w:rFonts w:ascii="Arial" w:hAnsi="Arial" w:cs="Arial"/>
          <w:sz w:val="20"/>
          <w:szCs w:val="20"/>
        </w:rPr>
        <w:t xml:space="preserve"> use </w:t>
      </w:r>
      <w:r w:rsidR="0034337B" w:rsidRPr="0034337B">
        <w:rPr>
          <w:rFonts w:ascii="Arial" w:hAnsi="Arial" w:cs="Arial"/>
          <w:sz w:val="20"/>
          <w:szCs w:val="20"/>
        </w:rPr>
        <w:t>the RRC procedure for leaving RRC_CONNECTED state</w:t>
      </w:r>
      <w:r>
        <w:rPr>
          <w:rFonts w:ascii="Arial" w:hAnsi="Arial" w:cs="Arial"/>
          <w:sz w:val="20"/>
          <w:szCs w:val="20"/>
        </w:rPr>
        <w:t xml:space="preserve"> only if previously configured by the network</w:t>
      </w:r>
      <w:r w:rsidR="0034337B" w:rsidRPr="0034337B">
        <w:rPr>
          <w:rFonts w:ascii="Arial" w:hAnsi="Arial" w:cs="Arial"/>
          <w:sz w:val="20"/>
          <w:szCs w:val="20"/>
        </w:rPr>
        <w:t xml:space="preserve">. Otherwise the NAS procedure </w:t>
      </w:r>
      <w:r w:rsidR="00570586">
        <w:rPr>
          <w:rFonts w:ascii="Arial" w:hAnsi="Arial" w:cs="Arial"/>
          <w:sz w:val="20"/>
          <w:szCs w:val="20"/>
        </w:rPr>
        <w:t>will</w:t>
      </w:r>
      <w:r w:rsidR="0034337B" w:rsidRPr="0034337B">
        <w:rPr>
          <w:rFonts w:ascii="Arial" w:hAnsi="Arial" w:cs="Arial"/>
          <w:sz w:val="20"/>
          <w:szCs w:val="20"/>
        </w:rPr>
        <w:t xml:space="preserve"> be used</w:t>
      </w:r>
      <w:r w:rsidR="000D60FF">
        <w:rPr>
          <w:rFonts w:ascii="Arial" w:hAnsi="Arial" w:cs="Arial"/>
          <w:sz w:val="20"/>
          <w:szCs w:val="20"/>
        </w:rPr>
        <w:t>.</w:t>
      </w:r>
    </w:p>
    <w:p w14:paraId="3ACCE615" w14:textId="176ED5D1" w:rsidR="002F1C5F" w:rsidRDefault="002F1C5F" w:rsidP="00AA1DF6">
      <w:pPr>
        <w:pStyle w:val="Observation"/>
        <w:numPr>
          <w:ilvl w:val="0"/>
          <w:numId w:val="0"/>
        </w:numPr>
        <w:jc w:val="both"/>
        <w:rPr>
          <w:rFonts w:ascii="Arial" w:hAnsi="Arial" w:cs="Arial"/>
          <w:b w:val="0"/>
          <w:bCs w:val="0"/>
          <w:sz w:val="20"/>
          <w:szCs w:val="20"/>
        </w:rPr>
      </w:pPr>
      <w:bookmarkStart w:id="11" w:name="_Hlk45022948"/>
    </w:p>
    <w:bookmarkEnd w:id="11"/>
    <w:p w14:paraId="3D75FA9F" w14:textId="0966FDFE"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12" w:name="_Hlk528836488"/>
      <w:r w:rsidRPr="00031319">
        <w:rPr>
          <w:rFonts w:ascii="Arial" w:hAnsi="Arial" w:cs="Arial"/>
          <w:sz w:val="20"/>
          <w:szCs w:val="20"/>
        </w:rPr>
        <w:t>In the previous sections we made the following observations:</w:t>
      </w:r>
    </w:p>
    <w:p w14:paraId="44C062AB" w14:textId="0C9FD8B9" w:rsidR="00174568" w:rsidRDefault="0010470C" w:rsidP="0000767B">
      <w:pPr>
        <w:pStyle w:val="Observation"/>
        <w:numPr>
          <w:ilvl w:val="0"/>
          <w:numId w:val="10"/>
        </w:numPr>
        <w:ind w:left="1701" w:hanging="1701"/>
        <w:jc w:val="both"/>
        <w:rPr>
          <w:rFonts w:ascii="Arial" w:hAnsi="Arial" w:cs="Arial"/>
          <w:sz w:val="20"/>
          <w:szCs w:val="20"/>
        </w:rPr>
      </w:pPr>
      <w:r w:rsidRPr="00031319">
        <w:rPr>
          <w:rFonts w:ascii="Arial" w:hAnsi="Arial" w:cs="Arial"/>
          <w:sz w:val="20"/>
          <w:szCs w:val="20"/>
        </w:rPr>
        <w:t xml:space="preserve">If the </w:t>
      </w:r>
      <w:r w:rsidR="004D226F">
        <w:rPr>
          <w:rFonts w:ascii="Arial" w:hAnsi="Arial" w:cs="Arial"/>
          <w:sz w:val="20"/>
          <w:szCs w:val="20"/>
        </w:rPr>
        <w:t>Multi-USIM</w:t>
      </w:r>
      <w:r w:rsidRPr="00031319">
        <w:rPr>
          <w:rFonts w:ascii="Arial" w:hAnsi="Arial" w:cs="Arial"/>
          <w:sz w:val="20"/>
          <w:szCs w:val="20"/>
        </w:rPr>
        <w:t xml:space="preserve"> UE interrupts abruptly the connection with the current PLMN, the network KPI might be affected negatively.</w:t>
      </w:r>
    </w:p>
    <w:p w14:paraId="667083D9" w14:textId="136CEB22" w:rsidR="002A7565" w:rsidRDefault="00AC5F95" w:rsidP="0000767B">
      <w:pPr>
        <w:pStyle w:val="Observation"/>
        <w:numPr>
          <w:ilvl w:val="0"/>
          <w:numId w:val="10"/>
        </w:numPr>
        <w:ind w:left="1701" w:hanging="1701"/>
        <w:jc w:val="both"/>
        <w:rPr>
          <w:rFonts w:ascii="Arial" w:hAnsi="Arial" w:cs="Arial"/>
          <w:sz w:val="20"/>
          <w:szCs w:val="20"/>
        </w:rPr>
      </w:pPr>
      <w:r>
        <w:rPr>
          <w:rFonts w:ascii="Arial" w:hAnsi="Arial" w:cs="Arial"/>
          <w:sz w:val="20"/>
          <w:szCs w:val="20"/>
        </w:rPr>
        <w:t xml:space="preserve">Switching </w:t>
      </w:r>
      <w:r w:rsidRPr="00C95002">
        <w:rPr>
          <w:rFonts w:ascii="Arial" w:hAnsi="Arial" w:cs="Arial"/>
          <w:sz w:val="20"/>
          <w:szCs w:val="20"/>
        </w:rPr>
        <w:t>procedure for leaving RRC_CONNECTED state</w:t>
      </w:r>
      <w:r w:rsidRPr="006E1D46">
        <w:rPr>
          <w:rFonts w:ascii="Arial" w:hAnsi="Arial" w:cs="Arial"/>
          <w:sz w:val="20"/>
          <w:szCs w:val="20"/>
        </w:rPr>
        <w:t xml:space="preserve"> </w:t>
      </w:r>
      <w:r w:rsidR="002F4B7D">
        <w:rPr>
          <w:rFonts w:ascii="Arial" w:hAnsi="Arial" w:cs="Arial"/>
          <w:sz w:val="20"/>
          <w:szCs w:val="20"/>
        </w:rPr>
        <w:t xml:space="preserve">can be used </w:t>
      </w:r>
      <w:r>
        <w:rPr>
          <w:rFonts w:ascii="Arial" w:hAnsi="Arial" w:cs="Arial"/>
          <w:sz w:val="20"/>
          <w:szCs w:val="20"/>
        </w:rPr>
        <w:t>to</w:t>
      </w:r>
      <w:r w:rsidRPr="006E1D46">
        <w:rPr>
          <w:rFonts w:ascii="Arial" w:hAnsi="Arial" w:cs="Arial"/>
          <w:sz w:val="20"/>
          <w:szCs w:val="20"/>
        </w:rPr>
        <w:t xml:space="preserve"> perform longer actions in PLMN</w:t>
      </w:r>
      <w:r w:rsidR="00470232">
        <w:rPr>
          <w:rFonts w:ascii="Arial" w:hAnsi="Arial" w:cs="Arial"/>
          <w:sz w:val="20"/>
          <w:szCs w:val="20"/>
        </w:rPr>
        <w:t>1</w:t>
      </w:r>
      <w:r w:rsidRPr="006E1D46">
        <w:rPr>
          <w:rFonts w:ascii="Arial" w:hAnsi="Arial" w:cs="Arial"/>
          <w:sz w:val="20"/>
          <w:szCs w:val="20"/>
        </w:rPr>
        <w:t xml:space="preserve">, which </w:t>
      </w:r>
      <w:r>
        <w:rPr>
          <w:rFonts w:ascii="Arial" w:hAnsi="Arial" w:cs="Arial"/>
          <w:sz w:val="20"/>
          <w:szCs w:val="20"/>
        </w:rPr>
        <w:t>need</w:t>
      </w:r>
      <w:r w:rsidRPr="006E1D46">
        <w:rPr>
          <w:rFonts w:ascii="Arial" w:hAnsi="Arial" w:cs="Arial"/>
          <w:sz w:val="20"/>
          <w:szCs w:val="20"/>
        </w:rPr>
        <w:t xml:space="preserve"> the connection setup</w:t>
      </w:r>
      <w:r>
        <w:rPr>
          <w:rFonts w:ascii="Arial" w:hAnsi="Arial" w:cs="Arial"/>
          <w:sz w:val="20"/>
          <w:szCs w:val="20"/>
        </w:rPr>
        <w:t xml:space="preserve">. </w:t>
      </w:r>
      <w:r w:rsidRPr="006E1D46">
        <w:rPr>
          <w:rFonts w:ascii="Arial" w:hAnsi="Arial" w:cs="Arial"/>
          <w:sz w:val="20"/>
          <w:szCs w:val="20"/>
        </w:rPr>
        <w:t xml:space="preserve">The UE </w:t>
      </w:r>
      <w:r w:rsidR="0042197D">
        <w:rPr>
          <w:rFonts w:ascii="Arial" w:hAnsi="Arial" w:cs="Arial"/>
          <w:sz w:val="20"/>
          <w:szCs w:val="20"/>
        </w:rPr>
        <w:t>may be</w:t>
      </w:r>
      <w:r w:rsidRPr="006E1D46">
        <w:rPr>
          <w:rFonts w:ascii="Arial" w:hAnsi="Arial" w:cs="Arial"/>
          <w:sz w:val="20"/>
          <w:szCs w:val="20"/>
        </w:rPr>
        <w:t xml:space="preserve"> </w:t>
      </w:r>
      <w:r>
        <w:rPr>
          <w:rFonts w:ascii="Arial" w:hAnsi="Arial" w:cs="Arial"/>
          <w:sz w:val="20"/>
          <w:szCs w:val="20"/>
        </w:rPr>
        <w:t xml:space="preserve">moved </w:t>
      </w:r>
      <w:r w:rsidRPr="006E1D46">
        <w:rPr>
          <w:rFonts w:ascii="Arial" w:hAnsi="Arial" w:cs="Arial"/>
          <w:sz w:val="20"/>
          <w:szCs w:val="20"/>
        </w:rPr>
        <w:t>to RRC_IDLE/RRC_INACTIVE</w:t>
      </w:r>
      <w:r>
        <w:rPr>
          <w:rFonts w:ascii="Arial" w:hAnsi="Arial" w:cs="Arial"/>
          <w:sz w:val="20"/>
          <w:szCs w:val="20"/>
        </w:rPr>
        <w:t xml:space="preserve"> in</w:t>
      </w:r>
      <w:r w:rsidRPr="006E1D46">
        <w:rPr>
          <w:rFonts w:ascii="Arial" w:hAnsi="Arial" w:cs="Arial"/>
          <w:sz w:val="20"/>
          <w:szCs w:val="20"/>
        </w:rPr>
        <w:t xml:space="preserve"> PLMN</w:t>
      </w:r>
      <w:r w:rsidR="00470232">
        <w:rPr>
          <w:rFonts w:ascii="Arial" w:hAnsi="Arial" w:cs="Arial"/>
          <w:sz w:val="20"/>
          <w:szCs w:val="20"/>
        </w:rPr>
        <w:t>2</w:t>
      </w:r>
      <w:r w:rsidR="00B359BD">
        <w:rPr>
          <w:rFonts w:ascii="Arial" w:hAnsi="Arial" w:cs="Arial"/>
          <w:sz w:val="20"/>
          <w:szCs w:val="20"/>
        </w:rPr>
        <w:t>.</w:t>
      </w:r>
    </w:p>
    <w:p w14:paraId="24320336" w14:textId="12234D73" w:rsidR="00A10407" w:rsidRDefault="00AC5F95" w:rsidP="0000767B">
      <w:pPr>
        <w:pStyle w:val="Observation"/>
        <w:numPr>
          <w:ilvl w:val="0"/>
          <w:numId w:val="10"/>
        </w:numPr>
        <w:ind w:left="1701" w:hanging="1701"/>
        <w:jc w:val="both"/>
        <w:rPr>
          <w:rFonts w:ascii="Arial" w:hAnsi="Arial" w:cs="Arial"/>
          <w:sz w:val="20"/>
          <w:szCs w:val="20"/>
        </w:rPr>
      </w:pPr>
      <w:r>
        <w:rPr>
          <w:rFonts w:ascii="Arial" w:hAnsi="Arial" w:cs="Arial"/>
          <w:sz w:val="20"/>
          <w:szCs w:val="20"/>
        </w:rPr>
        <w:t>A charging issue might occur if the paging restriction is done by the gNB, since the DL data, which is not possible to deliver to the UE due to the paging restriction, is already charged to the UE in the CN</w:t>
      </w:r>
      <w:r w:rsidR="00A10407">
        <w:rPr>
          <w:rFonts w:ascii="Arial" w:hAnsi="Arial" w:cs="Arial"/>
          <w:sz w:val="20"/>
          <w:szCs w:val="20"/>
        </w:rPr>
        <w:t>.</w:t>
      </w:r>
    </w:p>
    <w:p w14:paraId="73933086" w14:textId="03075C08" w:rsidR="008C7D35" w:rsidRPr="00031319" w:rsidRDefault="00AC5F95" w:rsidP="0000767B">
      <w:pPr>
        <w:pStyle w:val="Observation"/>
        <w:numPr>
          <w:ilvl w:val="0"/>
          <w:numId w:val="10"/>
        </w:numPr>
        <w:ind w:left="1701" w:hanging="1701"/>
        <w:jc w:val="both"/>
        <w:rPr>
          <w:rFonts w:ascii="Arial" w:hAnsi="Arial" w:cs="Arial"/>
          <w:sz w:val="20"/>
          <w:szCs w:val="20"/>
        </w:rPr>
      </w:pPr>
      <w:r>
        <w:rPr>
          <w:rFonts w:ascii="Arial" w:hAnsi="Arial" w:cs="Arial"/>
          <w:sz w:val="20"/>
          <w:szCs w:val="20"/>
        </w:rPr>
        <w:t>The presence of the timer may cause a state mismatch in case the network moves the UE to RRC_INACTIVE, but the UE enters RRC_IDLE because the timer expired</w:t>
      </w:r>
      <w:r w:rsidR="008C7D35">
        <w:rPr>
          <w:rFonts w:ascii="Arial" w:hAnsi="Arial" w:cs="Arial"/>
          <w:sz w:val="20"/>
          <w:szCs w:val="20"/>
        </w:rPr>
        <w:t>.</w:t>
      </w:r>
    </w:p>
    <w:p w14:paraId="70E1AF76" w14:textId="700E2D28" w:rsidR="0065011A" w:rsidRDefault="00AC5F95" w:rsidP="005513B3">
      <w:pPr>
        <w:pStyle w:val="Observation"/>
        <w:numPr>
          <w:ilvl w:val="0"/>
          <w:numId w:val="10"/>
        </w:numPr>
        <w:ind w:left="1701" w:hanging="1701"/>
        <w:jc w:val="both"/>
        <w:rPr>
          <w:rFonts w:ascii="Arial" w:hAnsi="Arial" w:cs="Arial"/>
          <w:sz w:val="20"/>
          <w:szCs w:val="20"/>
        </w:rPr>
      </w:pPr>
      <w:r>
        <w:rPr>
          <w:rFonts w:ascii="Arial" w:hAnsi="Arial" w:cs="Arial"/>
          <w:sz w:val="20"/>
          <w:szCs w:val="20"/>
        </w:rPr>
        <w:t xml:space="preserve">Misconfiguration </w:t>
      </w:r>
      <w:r w:rsidRPr="0065011A">
        <w:rPr>
          <w:rFonts w:ascii="Arial" w:hAnsi="Arial" w:cs="Arial"/>
          <w:sz w:val="20"/>
          <w:szCs w:val="20"/>
        </w:rPr>
        <w:t>issues can occur if the UE enters RRC_INACTIVE when the timer expires, without receiving the RRCRelease with proper configuration from the network</w:t>
      </w:r>
      <w:r w:rsidR="00873EAD" w:rsidRPr="00C7616E">
        <w:rPr>
          <w:rFonts w:ascii="Arial" w:hAnsi="Arial" w:cs="Arial"/>
          <w:sz w:val="20"/>
          <w:szCs w:val="20"/>
        </w:rPr>
        <w:t>.</w:t>
      </w:r>
    </w:p>
    <w:p w14:paraId="5314F881" w14:textId="77777777" w:rsidR="00AC5F95" w:rsidRDefault="00AC5F95" w:rsidP="00E14879">
      <w:pPr>
        <w:pStyle w:val="Observation"/>
        <w:numPr>
          <w:ilvl w:val="0"/>
          <w:numId w:val="0"/>
        </w:numPr>
        <w:jc w:val="both"/>
        <w:rPr>
          <w:rFonts w:ascii="Arial" w:hAnsi="Arial" w:cs="Arial"/>
          <w:b w:val="0"/>
          <w:sz w:val="20"/>
          <w:szCs w:val="20"/>
        </w:rPr>
      </w:pPr>
    </w:p>
    <w:p w14:paraId="020E07E5" w14:textId="02069F2B" w:rsidR="0010470C" w:rsidRPr="00031319" w:rsidRDefault="00202F6B" w:rsidP="00E14879">
      <w:pPr>
        <w:pStyle w:val="Observation"/>
        <w:numPr>
          <w:ilvl w:val="0"/>
          <w:numId w:val="0"/>
        </w:numPr>
        <w:jc w:val="both"/>
        <w:rPr>
          <w:rFonts w:ascii="Arial" w:hAnsi="Arial" w:cs="Arial"/>
          <w:sz w:val="20"/>
          <w:szCs w:val="20"/>
        </w:rPr>
      </w:pPr>
      <w:r w:rsidRPr="00031319">
        <w:rPr>
          <w:rFonts w:ascii="Arial" w:hAnsi="Arial" w:cs="Arial"/>
          <w:b w:val="0"/>
          <w:sz w:val="20"/>
          <w:szCs w:val="20"/>
        </w:rPr>
        <w:t>Based on the discussion in the previous sections we propose the following:</w:t>
      </w:r>
      <w:bookmarkEnd w:id="12"/>
    </w:p>
    <w:p w14:paraId="070ED858" w14:textId="6986D57D" w:rsidR="00B569C1" w:rsidRDefault="00B569C1" w:rsidP="0000767B">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For </w:t>
      </w:r>
      <w:r w:rsidRPr="00BE49E3">
        <w:rPr>
          <w:rFonts w:ascii="Arial" w:hAnsi="Arial" w:cs="Arial"/>
          <w:sz w:val="20"/>
          <w:szCs w:val="20"/>
        </w:rPr>
        <w:t xml:space="preserve">the switching procedure </w:t>
      </w:r>
      <w:r>
        <w:rPr>
          <w:rFonts w:ascii="Arial" w:hAnsi="Arial" w:cs="Arial"/>
          <w:sz w:val="20"/>
          <w:szCs w:val="20"/>
        </w:rPr>
        <w:t xml:space="preserve">for </w:t>
      </w:r>
      <w:r w:rsidRPr="00BE49E3">
        <w:rPr>
          <w:rFonts w:ascii="Arial" w:hAnsi="Arial" w:cs="Arial"/>
          <w:sz w:val="20"/>
          <w:szCs w:val="20"/>
        </w:rPr>
        <w:t>leaving RRC_CONNECTED state</w:t>
      </w:r>
      <w:r>
        <w:rPr>
          <w:rFonts w:ascii="Arial" w:hAnsi="Arial" w:cs="Arial"/>
          <w:sz w:val="20"/>
          <w:szCs w:val="20"/>
        </w:rPr>
        <w:t>, the</w:t>
      </w:r>
      <w:r w:rsidRPr="00BE49E3">
        <w:rPr>
          <w:rFonts w:ascii="Arial" w:hAnsi="Arial" w:cs="Arial"/>
          <w:sz w:val="20"/>
          <w:szCs w:val="20"/>
        </w:rPr>
        <w:t xml:space="preserve"> </w:t>
      </w:r>
      <w:r>
        <w:rPr>
          <w:rFonts w:ascii="Arial" w:hAnsi="Arial" w:cs="Arial"/>
          <w:sz w:val="20"/>
          <w:szCs w:val="20"/>
        </w:rPr>
        <w:t>UE sends the UEAssistanceInformation message requesting to leave the current PLMN.</w:t>
      </w:r>
    </w:p>
    <w:p w14:paraId="4011FCBE" w14:textId="5A7BA49A" w:rsidR="00B569C1" w:rsidRDefault="00B569C1" w:rsidP="0000767B">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The UE may optionally send, in UEAssistanceInformation message, the N</w:t>
      </w:r>
      <w:r w:rsidRPr="00837AF9">
        <w:rPr>
          <w:rFonts w:ascii="Arial" w:hAnsi="Arial" w:cs="Arial"/>
          <w:sz w:val="20"/>
          <w:szCs w:val="20"/>
        </w:rPr>
        <w:t>A</w:t>
      </w:r>
      <w:r>
        <w:rPr>
          <w:rFonts w:ascii="Arial" w:hAnsi="Arial" w:cs="Arial"/>
          <w:sz w:val="20"/>
          <w:szCs w:val="20"/>
        </w:rPr>
        <w:t>S assistance information related to Paging restriction, which is forwarded from gNB to AMF</w:t>
      </w:r>
      <w:r w:rsidR="008F3F5F">
        <w:rPr>
          <w:rFonts w:ascii="Arial" w:hAnsi="Arial" w:cs="Arial"/>
          <w:sz w:val="20"/>
          <w:szCs w:val="20"/>
        </w:rPr>
        <w:t>.</w:t>
      </w:r>
    </w:p>
    <w:p w14:paraId="6EA0D3B2" w14:textId="208E9AE1" w:rsidR="008F3F5F" w:rsidRDefault="008F3F5F" w:rsidP="000E3225">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The paging restriction is only applicable when the UE is moved to RRC_IDLE. That is, the gNB does not apply any paging restriction</w:t>
      </w:r>
      <w:r w:rsidR="00E85584">
        <w:rPr>
          <w:rFonts w:ascii="Arial" w:hAnsi="Arial" w:cs="Arial"/>
          <w:sz w:val="20"/>
          <w:szCs w:val="20"/>
        </w:rPr>
        <w:t xml:space="preserve"> during RAN paging for UEs in INACTIVE</w:t>
      </w:r>
      <w:r>
        <w:rPr>
          <w:rFonts w:ascii="Arial" w:hAnsi="Arial" w:cs="Arial"/>
          <w:sz w:val="20"/>
          <w:szCs w:val="20"/>
        </w:rPr>
        <w:t>.</w:t>
      </w:r>
    </w:p>
    <w:p w14:paraId="17A94929" w14:textId="13A70623" w:rsidR="008F3F5F" w:rsidRDefault="00655BA1" w:rsidP="0000767B">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As a result of leaving PLMN2 caused by the timer expiration</w:t>
      </w:r>
      <w:r w:rsidR="008F3F5F" w:rsidRPr="008F3F5F">
        <w:rPr>
          <w:rFonts w:ascii="Arial" w:hAnsi="Arial" w:cs="Arial"/>
          <w:sz w:val="20"/>
          <w:szCs w:val="20"/>
        </w:rPr>
        <w:t>, the UE performs a NAS recovery (i.e. connection setup) in PLMN2 as soon as the UE goes in IDLE/INACTIVE in PLMN1</w:t>
      </w:r>
      <w:r w:rsidR="008F3F5F">
        <w:rPr>
          <w:rFonts w:ascii="Arial" w:hAnsi="Arial" w:cs="Arial"/>
          <w:sz w:val="20"/>
          <w:szCs w:val="20"/>
        </w:rPr>
        <w:t>.</w:t>
      </w:r>
    </w:p>
    <w:p w14:paraId="1ADDF6C9" w14:textId="0AC693D6" w:rsidR="008F3F5F" w:rsidRDefault="00285F0F" w:rsidP="0000767B">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Upon timer expiration when the release message is not received, the UE can only enter RRC_IDLE</w:t>
      </w:r>
      <w:r w:rsidR="008F3F5F">
        <w:rPr>
          <w:rFonts w:ascii="Arial" w:hAnsi="Arial" w:cs="Arial"/>
          <w:sz w:val="20"/>
          <w:szCs w:val="20"/>
        </w:rPr>
        <w:t>.</w:t>
      </w:r>
    </w:p>
    <w:p w14:paraId="2179A264" w14:textId="2FE3C113" w:rsidR="008F3F5F" w:rsidRDefault="008F3F5F" w:rsidP="0000767B">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The </w:t>
      </w:r>
      <w:r w:rsidRPr="008B023E">
        <w:rPr>
          <w:rFonts w:ascii="Arial" w:hAnsi="Arial" w:cs="Arial"/>
          <w:sz w:val="20"/>
          <w:szCs w:val="20"/>
        </w:rPr>
        <w:t xml:space="preserve">UE </w:t>
      </w:r>
      <w:r>
        <w:rPr>
          <w:rFonts w:ascii="Arial" w:hAnsi="Arial" w:cs="Arial"/>
          <w:sz w:val="20"/>
          <w:szCs w:val="20"/>
        </w:rPr>
        <w:t xml:space="preserve">can use </w:t>
      </w:r>
      <w:r w:rsidRPr="0034337B">
        <w:rPr>
          <w:rFonts w:ascii="Arial" w:hAnsi="Arial" w:cs="Arial"/>
          <w:sz w:val="20"/>
          <w:szCs w:val="20"/>
        </w:rPr>
        <w:t>the RRC procedure for leaving RRC_CONNECTED state</w:t>
      </w:r>
      <w:r>
        <w:rPr>
          <w:rFonts w:ascii="Arial" w:hAnsi="Arial" w:cs="Arial"/>
          <w:sz w:val="20"/>
          <w:szCs w:val="20"/>
        </w:rPr>
        <w:t xml:space="preserve"> only if previously configured by the network</w:t>
      </w:r>
      <w:r w:rsidRPr="0034337B">
        <w:rPr>
          <w:rFonts w:ascii="Arial" w:hAnsi="Arial" w:cs="Arial"/>
          <w:sz w:val="20"/>
          <w:szCs w:val="20"/>
        </w:rPr>
        <w:t xml:space="preserve">. Otherwise the NAS procedure </w:t>
      </w:r>
      <w:r>
        <w:rPr>
          <w:rFonts w:ascii="Arial" w:hAnsi="Arial" w:cs="Arial"/>
          <w:sz w:val="20"/>
          <w:szCs w:val="20"/>
        </w:rPr>
        <w:t>will</w:t>
      </w:r>
      <w:r w:rsidRPr="0034337B">
        <w:rPr>
          <w:rFonts w:ascii="Arial" w:hAnsi="Arial" w:cs="Arial"/>
          <w:sz w:val="20"/>
          <w:szCs w:val="20"/>
        </w:rPr>
        <w:t xml:space="preserve"> be used</w:t>
      </w:r>
      <w:r>
        <w:rPr>
          <w:rFonts w:ascii="Arial" w:hAnsi="Arial" w:cs="Arial"/>
          <w:sz w:val="20"/>
          <w:szCs w:val="20"/>
        </w:rPr>
        <w:t>.</w:t>
      </w:r>
    </w:p>
    <w:p w14:paraId="13F6084C" w14:textId="77777777" w:rsidR="00F507D1" w:rsidRPr="00CE0424" w:rsidRDefault="00F507D1" w:rsidP="00202F6B">
      <w:pPr>
        <w:pStyle w:val="Heading1"/>
        <w:numPr>
          <w:ilvl w:val="0"/>
          <w:numId w:val="0"/>
        </w:numPr>
        <w:ind w:left="432" w:hanging="432"/>
      </w:pPr>
      <w:bookmarkStart w:id="13" w:name="_In-sequence_SDU_delivery"/>
      <w:bookmarkEnd w:id="13"/>
      <w:r w:rsidRPr="00CE0424">
        <w:t>References</w:t>
      </w:r>
    </w:p>
    <w:p w14:paraId="6A7B4AB1" w14:textId="6EE3E2B9" w:rsidR="00082AAE" w:rsidRDefault="000E67CA" w:rsidP="00E77A3E">
      <w:pPr>
        <w:pStyle w:val="Reference"/>
        <w:rPr>
          <w:rFonts w:ascii="Arial" w:hAnsi="Arial" w:cs="Arial"/>
          <w:sz w:val="20"/>
          <w:szCs w:val="20"/>
        </w:rPr>
      </w:pPr>
      <w:bookmarkStart w:id="14" w:name="_Ref174151459"/>
      <w:bookmarkStart w:id="15" w:name="_Ref189809556"/>
      <w:r w:rsidRPr="000E67CA">
        <w:rPr>
          <w:rFonts w:ascii="Arial" w:hAnsi="Arial" w:cs="Arial"/>
          <w:sz w:val="20"/>
          <w:szCs w:val="20"/>
        </w:rPr>
        <w:t>RP-210316</w:t>
      </w:r>
      <w:r w:rsidR="005A18EA" w:rsidRPr="00031319">
        <w:rPr>
          <w:rFonts w:ascii="Arial" w:hAnsi="Arial" w:cs="Arial"/>
          <w:sz w:val="20"/>
          <w:szCs w:val="20"/>
        </w:rPr>
        <w:t>, WID: Support for Multi-SIM devices for LTE/NR</w:t>
      </w:r>
      <w:r w:rsidR="00073E8D" w:rsidRPr="00031319">
        <w:rPr>
          <w:rFonts w:ascii="Arial" w:hAnsi="Arial" w:cs="Arial"/>
          <w:sz w:val="20"/>
          <w:szCs w:val="20"/>
        </w:rPr>
        <w:t>.</w:t>
      </w:r>
    </w:p>
    <w:p w14:paraId="49AB6B88" w14:textId="7E54B9D0" w:rsidR="003A7EF3" w:rsidRPr="00031319" w:rsidRDefault="00926D52" w:rsidP="00B614B3">
      <w:pPr>
        <w:pStyle w:val="Reference"/>
      </w:pPr>
      <w:r w:rsidRPr="009849C3">
        <w:rPr>
          <w:rFonts w:ascii="Arial" w:hAnsi="Arial" w:cs="Arial"/>
          <w:sz w:val="20"/>
          <w:szCs w:val="20"/>
        </w:rPr>
        <w:t>TR 23.761 v.</w:t>
      </w:r>
      <w:r w:rsidR="00B14632">
        <w:rPr>
          <w:rFonts w:ascii="Arial" w:hAnsi="Arial" w:cs="Arial"/>
          <w:sz w:val="20"/>
          <w:szCs w:val="20"/>
        </w:rPr>
        <w:t>17</w:t>
      </w:r>
      <w:r w:rsidRPr="009849C3">
        <w:rPr>
          <w:rFonts w:ascii="Arial" w:hAnsi="Arial" w:cs="Arial"/>
          <w:sz w:val="20"/>
          <w:szCs w:val="20"/>
        </w:rPr>
        <w:t>.</w:t>
      </w:r>
      <w:r w:rsidR="007D68E7">
        <w:rPr>
          <w:rFonts w:ascii="Arial" w:hAnsi="Arial" w:cs="Arial"/>
          <w:sz w:val="20"/>
          <w:szCs w:val="20"/>
        </w:rPr>
        <w:t>0</w:t>
      </w:r>
      <w:r w:rsidRPr="009849C3">
        <w:rPr>
          <w:rFonts w:ascii="Arial" w:hAnsi="Arial" w:cs="Arial"/>
          <w:sz w:val="20"/>
          <w:szCs w:val="20"/>
        </w:rPr>
        <w:t>.0, Study on system enablers for devices having multiple Universal Subscriber Identity Modules (USIM)</w:t>
      </w:r>
      <w:bookmarkEnd w:id="14"/>
      <w:bookmarkEnd w:id="15"/>
    </w:p>
    <w:sectPr w:rsidR="003A7EF3" w:rsidRPr="00031319" w:rsidSect="0018634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5942F" w14:textId="77777777" w:rsidR="008D0CEC" w:rsidRDefault="008D0CEC">
      <w:r>
        <w:separator/>
      </w:r>
    </w:p>
  </w:endnote>
  <w:endnote w:type="continuationSeparator" w:id="0">
    <w:p w14:paraId="780BF820" w14:textId="77777777" w:rsidR="008D0CEC" w:rsidRDefault="008D0CEC">
      <w:r>
        <w:continuationSeparator/>
      </w:r>
    </w:p>
  </w:endnote>
  <w:endnote w:type="continuationNotice" w:id="1">
    <w:p w14:paraId="352EC329" w14:textId="77777777" w:rsidR="008D0CEC" w:rsidRDefault="008D0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92313E" w:rsidRDefault="009231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EC56E" w14:textId="77777777" w:rsidR="008D0CEC" w:rsidRDefault="008D0CEC">
      <w:r>
        <w:separator/>
      </w:r>
    </w:p>
  </w:footnote>
  <w:footnote w:type="continuationSeparator" w:id="0">
    <w:p w14:paraId="1E461F94" w14:textId="77777777" w:rsidR="008D0CEC" w:rsidRDefault="008D0CEC">
      <w:r>
        <w:continuationSeparator/>
      </w:r>
    </w:p>
  </w:footnote>
  <w:footnote w:type="continuationNotice" w:id="1">
    <w:p w14:paraId="4FC8884E" w14:textId="77777777" w:rsidR="008D0CEC" w:rsidRDefault="008D0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92313E" w:rsidRDefault="009231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D2CF5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483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428F8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9B67FC"/>
    <w:multiLevelType w:val="hybridMultilevel"/>
    <w:tmpl w:val="1A823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25636"/>
    <w:multiLevelType w:val="hybridMultilevel"/>
    <w:tmpl w:val="4C6430F0"/>
    <w:lvl w:ilvl="0" w:tplc="041D0011">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E28FA8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54FE5"/>
    <w:multiLevelType w:val="hybridMultilevel"/>
    <w:tmpl w:val="885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5474B"/>
    <w:multiLevelType w:val="hybridMultilevel"/>
    <w:tmpl w:val="11A2B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C31643"/>
    <w:multiLevelType w:val="hybridMultilevel"/>
    <w:tmpl w:val="8AAA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9"/>
  </w:num>
  <w:num w:numId="8">
    <w:abstractNumId w:val="9"/>
  </w:num>
  <w:num w:numId="9">
    <w:abstractNumId w:val="17"/>
  </w:num>
  <w:num w:numId="10">
    <w:abstractNumId w:val="17"/>
    <w:lvlOverride w:ilvl="0">
      <w:startOverride w:val="1"/>
    </w:lvlOverride>
  </w:num>
  <w:num w:numId="11">
    <w:abstractNumId w:val="12"/>
    <w:lvlOverride w:ilvl="0">
      <w:startOverride w:val="1"/>
    </w:lvlOverride>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0"/>
  </w:num>
  <w:num w:numId="14">
    <w:abstractNumId w:val="6"/>
  </w:num>
  <w:num w:numId="15">
    <w:abstractNumId w:val="7"/>
  </w:num>
  <w:num w:numId="16">
    <w:abstractNumId w:val="5"/>
  </w:num>
  <w:num w:numId="17">
    <w:abstractNumId w:val="20"/>
  </w:num>
  <w:num w:numId="18">
    <w:abstractNumId w:val="4"/>
  </w:num>
  <w:num w:numId="19">
    <w:abstractNumId w:val="21"/>
  </w:num>
  <w:num w:numId="20">
    <w:abstractNumId w:val="16"/>
  </w:num>
  <w:num w:numId="21">
    <w:abstractNumId w:val="18"/>
  </w:num>
  <w:num w:numId="22">
    <w:abstractNumId w:val="2"/>
  </w:num>
  <w:num w:numId="23">
    <w:abstractNumId w:val="1"/>
  </w:num>
  <w:num w:numId="24">
    <w:abstractNumId w:val="0"/>
  </w:num>
  <w:num w:numId="2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572"/>
    <w:rsid w:val="000006E1"/>
    <w:rsid w:val="00000897"/>
    <w:rsid w:val="0000092C"/>
    <w:rsid w:val="00000C23"/>
    <w:rsid w:val="0000120B"/>
    <w:rsid w:val="00001607"/>
    <w:rsid w:val="00001BFC"/>
    <w:rsid w:val="00002A37"/>
    <w:rsid w:val="00002DCE"/>
    <w:rsid w:val="000039F4"/>
    <w:rsid w:val="00004BA7"/>
    <w:rsid w:val="00004DAB"/>
    <w:rsid w:val="00005B80"/>
    <w:rsid w:val="00005DD2"/>
    <w:rsid w:val="00006446"/>
    <w:rsid w:val="00006896"/>
    <w:rsid w:val="0000767B"/>
    <w:rsid w:val="00007CDC"/>
    <w:rsid w:val="0001002F"/>
    <w:rsid w:val="000100F3"/>
    <w:rsid w:val="0001080F"/>
    <w:rsid w:val="000118F5"/>
    <w:rsid w:val="000119FE"/>
    <w:rsid w:val="00011B28"/>
    <w:rsid w:val="00014AF6"/>
    <w:rsid w:val="000151AE"/>
    <w:rsid w:val="00015D15"/>
    <w:rsid w:val="0002087B"/>
    <w:rsid w:val="00024452"/>
    <w:rsid w:val="00024923"/>
    <w:rsid w:val="0002564D"/>
    <w:rsid w:val="00025ECA"/>
    <w:rsid w:val="00026025"/>
    <w:rsid w:val="00026BBF"/>
    <w:rsid w:val="00027601"/>
    <w:rsid w:val="00027A71"/>
    <w:rsid w:val="000309F6"/>
    <w:rsid w:val="00031319"/>
    <w:rsid w:val="000325B8"/>
    <w:rsid w:val="00032AB7"/>
    <w:rsid w:val="00033329"/>
    <w:rsid w:val="00034BC3"/>
    <w:rsid w:val="00034C15"/>
    <w:rsid w:val="00036BA1"/>
    <w:rsid w:val="00036DE1"/>
    <w:rsid w:val="00037C04"/>
    <w:rsid w:val="00040376"/>
    <w:rsid w:val="0004037D"/>
    <w:rsid w:val="00041ED5"/>
    <w:rsid w:val="00041FC9"/>
    <w:rsid w:val="00042290"/>
    <w:rsid w:val="000422E2"/>
    <w:rsid w:val="00042F22"/>
    <w:rsid w:val="00043A7B"/>
    <w:rsid w:val="00044253"/>
    <w:rsid w:val="000444EF"/>
    <w:rsid w:val="00044C53"/>
    <w:rsid w:val="00045A2A"/>
    <w:rsid w:val="00046E11"/>
    <w:rsid w:val="000476B3"/>
    <w:rsid w:val="000478CD"/>
    <w:rsid w:val="00047DE3"/>
    <w:rsid w:val="0005169C"/>
    <w:rsid w:val="00051CE8"/>
    <w:rsid w:val="00052711"/>
    <w:rsid w:val="00052A07"/>
    <w:rsid w:val="000534E3"/>
    <w:rsid w:val="00054E61"/>
    <w:rsid w:val="00055023"/>
    <w:rsid w:val="0005606A"/>
    <w:rsid w:val="00057117"/>
    <w:rsid w:val="000604B7"/>
    <w:rsid w:val="000616E7"/>
    <w:rsid w:val="00061BD7"/>
    <w:rsid w:val="0006202E"/>
    <w:rsid w:val="00062340"/>
    <w:rsid w:val="00063D0F"/>
    <w:rsid w:val="0006487E"/>
    <w:rsid w:val="000650EF"/>
    <w:rsid w:val="00065A74"/>
    <w:rsid w:val="00065E1A"/>
    <w:rsid w:val="00071273"/>
    <w:rsid w:val="00072ACF"/>
    <w:rsid w:val="00073B2B"/>
    <w:rsid w:val="00073E8D"/>
    <w:rsid w:val="000741CE"/>
    <w:rsid w:val="00075302"/>
    <w:rsid w:val="00076012"/>
    <w:rsid w:val="00077650"/>
    <w:rsid w:val="00077CAB"/>
    <w:rsid w:val="00077E5F"/>
    <w:rsid w:val="000800DF"/>
    <w:rsid w:val="0008036A"/>
    <w:rsid w:val="00080CDB"/>
    <w:rsid w:val="00081AE6"/>
    <w:rsid w:val="00082008"/>
    <w:rsid w:val="00082AAE"/>
    <w:rsid w:val="000839FB"/>
    <w:rsid w:val="00084149"/>
    <w:rsid w:val="000855EB"/>
    <w:rsid w:val="000857B2"/>
    <w:rsid w:val="00085B52"/>
    <w:rsid w:val="000866F2"/>
    <w:rsid w:val="00087243"/>
    <w:rsid w:val="00087CEB"/>
    <w:rsid w:val="0009009F"/>
    <w:rsid w:val="00091557"/>
    <w:rsid w:val="000924C1"/>
    <w:rsid w:val="000924F0"/>
    <w:rsid w:val="00093474"/>
    <w:rsid w:val="00093A37"/>
    <w:rsid w:val="0009401B"/>
    <w:rsid w:val="0009510F"/>
    <w:rsid w:val="00095E82"/>
    <w:rsid w:val="00097306"/>
    <w:rsid w:val="000A0207"/>
    <w:rsid w:val="000A02BE"/>
    <w:rsid w:val="000A0316"/>
    <w:rsid w:val="000A050C"/>
    <w:rsid w:val="000A06F4"/>
    <w:rsid w:val="000A1B7B"/>
    <w:rsid w:val="000A1D80"/>
    <w:rsid w:val="000A1DB5"/>
    <w:rsid w:val="000A3629"/>
    <w:rsid w:val="000A376A"/>
    <w:rsid w:val="000A55F7"/>
    <w:rsid w:val="000A56F2"/>
    <w:rsid w:val="000A6851"/>
    <w:rsid w:val="000A7138"/>
    <w:rsid w:val="000A7232"/>
    <w:rsid w:val="000A7C36"/>
    <w:rsid w:val="000B019A"/>
    <w:rsid w:val="000B05AF"/>
    <w:rsid w:val="000B10E0"/>
    <w:rsid w:val="000B14CC"/>
    <w:rsid w:val="000B2672"/>
    <w:rsid w:val="000B26B9"/>
    <w:rsid w:val="000B2719"/>
    <w:rsid w:val="000B29E6"/>
    <w:rsid w:val="000B309D"/>
    <w:rsid w:val="000B3602"/>
    <w:rsid w:val="000B3A8F"/>
    <w:rsid w:val="000B4AB9"/>
    <w:rsid w:val="000B4B62"/>
    <w:rsid w:val="000B4D3B"/>
    <w:rsid w:val="000B58C3"/>
    <w:rsid w:val="000B61E9"/>
    <w:rsid w:val="000B6328"/>
    <w:rsid w:val="000B6803"/>
    <w:rsid w:val="000B6965"/>
    <w:rsid w:val="000B7222"/>
    <w:rsid w:val="000C0834"/>
    <w:rsid w:val="000C165A"/>
    <w:rsid w:val="000C2115"/>
    <w:rsid w:val="000C2474"/>
    <w:rsid w:val="000C27BC"/>
    <w:rsid w:val="000C2E19"/>
    <w:rsid w:val="000C35C8"/>
    <w:rsid w:val="000C3950"/>
    <w:rsid w:val="000C3F15"/>
    <w:rsid w:val="000C4604"/>
    <w:rsid w:val="000C4E73"/>
    <w:rsid w:val="000C57EF"/>
    <w:rsid w:val="000C5AF8"/>
    <w:rsid w:val="000C62D5"/>
    <w:rsid w:val="000C6AC2"/>
    <w:rsid w:val="000C6CB0"/>
    <w:rsid w:val="000C76E6"/>
    <w:rsid w:val="000C7F26"/>
    <w:rsid w:val="000D042B"/>
    <w:rsid w:val="000D0594"/>
    <w:rsid w:val="000D0D07"/>
    <w:rsid w:val="000D0D6E"/>
    <w:rsid w:val="000D15AE"/>
    <w:rsid w:val="000D1D22"/>
    <w:rsid w:val="000D2166"/>
    <w:rsid w:val="000D25B5"/>
    <w:rsid w:val="000D2F84"/>
    <w:rsid w:val="000D333E"/>
    <w:rsid w:val="000D4797"/>
    <w:rsid w:val="000D5128"/>
    <w:rsid w:val="000D60FF"/>
    <w:rsid w:val="000D617F"/>
    <w:rsid w:val="000D664D"/>
    <w:rsid w:val="000D711C"/>
    <w:rsid w:val="000D730A"/>
    <w:rsid w:val="000E0527"/>
    <w:rsid w:val="000E0BF6"/>
    <w:rsid w:val="000E1E92"/>
    <w:rsid w:val="000E24ED"/>
    <w:rsid w:val="000E3225"/>
    <w:rsid w:val="000E37E2"/>
    <w:rsid w:val="000E37F3"/>
    <w:rsid w:val="000E406B"/>
    <w:rsid w:val="000E42F0"/>
    <w:rsid w:val="000E4BAE"/>
    <w:rsid w:val="000E67CA"/>
    <w:rsid w:val="000E6ADB"/>
    <w:rsid w:val="000E749B"/>
    <w:rsid w:val="000E7A5A"/>
    <w:rsid w:val="000F0635"/>
    <w:rsid w:val="000F06D6"/>
    <w:rsid w:val="000F0EB1"/>
    <w:rsid w:val="000F1106"/>
    <w:rsid w:val="000F33D2"/>
    <w:rsid w:val="000F3BE9"/>
    <w:rsid w:val="000F3E71"/>
    <w:rsid w:val="000F3F6C"/>
    <w:rsid w:val="000F4E07"/>
    <w:rsid w:val="000F6644"/>
    <w:rsid w:val="000F6DF3"/>
    <w:rsid w:val="001005FF"/>
    <w:rsid w:val="00100FB8"/>
    <w:rsid w:val="00102358"/>
    <w:rsid w:val="00102CE9"/>
    <w:rsid w:val="0010470C"/>
    <w:rsid w:val="00105497"/>
    <w:rsid w:val="00105DE8"/>
    <w:rsid w:val="001062FB"/>
    <w:rsid w:val="001063E6"/>
    <w:rsid w:val="00106CDF"/>
    <w:rsid w:val="00110FDE"/>
    <w:rsid w:val="00112FC1"/>
    <w:rsid w:val="00113A66"/>
    <w:rsid w:val="00113C42"/>
    <w:rsid w:val="00113CF4"/>
    <w:rsid w:val="00114CE0"/>
    <w:rsid w:val="001153EA"/>
    <w:rsid w:val="00115643"/>
    <w:rsid w:val="0011625D"/>
    <w:rsid w:val="0011665C"/>
    <w:rsid w:val="00116765"/>
    <w:rsid w:val="0011781A"/>
    <w:rsid w:val="0012002D"/>
    <w:rsid w:val="00120B4C"/>
    <w:rsid w:val="00120CF6"/>
    <w:rsid w:val="0012109B"/>
    <w:rsid w:val="001211C3"/>
    <w:rsid w:val="001219F5"/>
    <w:rsid w:val="00121A20"/>
    <w:rsid w:val="0012226B"/>
    <w:rsid w:val="00122C35"/>
    <w:rsid w:val="00122CEB"/>
    <w:rsid w:val="00122F80"/>
    <w:rsid w:val="00123173"/>
    <w:rsid w:val="0012377F"/>
    <w:rsid w:val="00123EAC"/>
    <w:rsid w:val="00124314"/>
    <w:rsid w:val="001244B0"/>
    <w:rsid w:val="00126A87"/>
    <w:rsid w:val="00126AA6"/>
    <w:rsid w:val="00126B18"/>
    <w:rsid w:val="00126B4A"/>
    <w:rsid w:val="00126E15"/>
    <w:rsid w:val="00130B2C"/>
    <w:rsid w:val="001328F1"/>
    <w:rsid w:val="00132FD0"/>
    <w:rsid w:val="00133929"/>
    <w:rsid w:val="00133971"/>
    <w:rsid w:val="0013407E"/>
    <w:rsid w:val="001344C0"/>
    <w:rsid w:val="001346FA"/>
    <w:rsid w:val="00135252"/>
    <w:rsid w:val="00137AB5"/>
    <w:rsid w:val="00137F0B"/>
    <w:rsid w:val="001400EA"/>
    <w:rsid w:val="00140169"/>
    <w:rsid w:val="00140A6B"/>
    <w:rsid w:val="001413E4"/>
    <w:rsid w:val="00142BC3"/>
    <w:rsid w:val="00142D0F"/>
    <w:rsid w:val="00143258"/>
    <w:rsid w:val="001440C7"/>
    <w:rsid w:val="00145339"/>
    <w:rsid w:val="00145B32"/>
    <w:rsid w:val="001470B9"/>
    <w:rsid w:val="001477D6"/>
    <w:rsid w:val="001508AF"/>
    <w:rsid w:val="00150ACB"/>
    <w:rsid w:val="00151374"/>
    <w:rsid w:val="00151795"/>
    <w:rsid w:val="00151E23"/>
    <w:rsid w:val="00152349"/>
    <w:rsid w:val="001526E0"/>
    <w:rsid w:val="00153036"/>
    <w:rsid w:val="0015439C"/>
    <w:rsid w:val="00154A11"/>
    <w:rsid w:val="001551B5"/>
    <w:rsid w:val="00157059"/>
    <w:rsid w:val="0016174D"/>
    <w:rsid w:val="001659C1"/>
    <w:rsid w:val="00165A5B"/>
    <w:rsid w:val="00165C36"/>
    <w:rsid w:val="00165E33"/>
    <w:rsid w:val="00166154"/>
    <w:rsid w:val="00166E17"/>
    <w:rsid w:val="0016783C"/>
    <w:rsid w:val="0017028F"/>
    <w:rsid w:val="001726EF"/>
    <w:rsid w:val="001731F0"/>
    <w:rsid w:val="00173283"/>
    <w:rsid w:val="00173A8E"/>
    <w:rsid w:val="001741B8"/>
    <w:rsid w:val="00174568"/>
    <w:rsid w:val="00174A59"/>
    <w:rsid w:val="00174B0F"/>
    <w:rsid w:val="00175745"/>
    <w:rsid w:val="0017689E"/>
    <w:rsid w:val="00176FB0"/>
    <w:rsid w:val="00177795"/>
    <w:rsid w:val="00180BEB"/>
    <w:rsid w:val="001810F2"/>
    <w:rsid w:val="0018143F"/>
    <w:rsid w:val="001814F9"/>
    <w:rsid w:val="0018254C"/>
    <w:rsid w:val="00183156"/>
    <w:rsid w:val="00183B05"/>
    <w:rsid w:val="00184968"/>
    <w:rsid w:val="001850FE"/>
    <w:rsid w:val="00185101"/>
    <w:rsid w:val="0018634E"/>
    <w:rsid w:val="00186479"/>
    <w:rsid w:val="00186FC6"/>
    <w:rsid w:val="00187185"/>
    <w:rsid w:val="00187CD0"/>
    <w:rsid w:val="001902B2"/>
    <w:rsid w:val="00190AC1"/>
    <w:rsid w:val="00191EC9"/>
    <w:rsid w:val="0019341A"/>
    <w:rsid w:val="00193F28"/>
    <w:rsid w:val="001944ED"/>
    <w:rsid w:val="00195247"/>
    <w:rsid w:val="00195E55"/>
    <w:rsid w:val="001973B6"/>
    <w:rsid w:val="001979FF"/>
    <w:rsid w:val="00197DF9"/>
    <w:rsid w:val="001A06AA"/>
    <w:rsid w:val="001A1987"/>
    <w:rsid w:val="001A20E8"/>
    <w:rsid w:val="001A2564"/>
    <w:rsid w:val="001A319F"/>
    <w:rsid w:val="001A3745"/>
    <w:rsid w:val="001A43E1"/>
    <w:rsid w:val="001A44E7"/>
    <w:rsid w:val="001A4864"/>
    <w:rsid w:val="001A4CF2"/>
    <w:rsid w:val="001A4F44"/>
    <w:rsid w:val="001A5DEC"/>
    <w:rsid w:val="001A6173"/>
    <w:rsid w:val="001A6CBA"/>
    <w:rsid w:val="001B0669"/>
    <w:rsid w:val="001B0C83"/>
    <w:rsid w:val="001B0D97"/>
    <w:rsid w:val="001B288C"/>
    <w:rsid w:val="001B33EF"/>
    <w:rsid w:val="001B3C7F"/>
    <w:rsid w:val="001B474E"/>
    <w:rsid w:val="001B5A5D"/>
    <w:rsid w:val="001B7AD8"/>
    <w:rsid w:val="001C0FA2"/>
    <w:rsid w:val="001C1906"/>
    <w:rsid w:val="001C1CE5"/>
    <w:rsid w:val="001C2996"/>
    <w:rsid w:val="001C3D2A"/>
    <w:rsid w:val="001C4947"/>
    <w:rsid w:val="001C5231"/>
    <w:rsid w:val="001C5522"/>
    <w:rsid w:val="001C5A07"/>
    <w:rsid w:val="001C6BD9"/>
    <w:rsid w:val="001D036A"/>
    <w:rsid w:val="001D0791"/>
    <w:rsid w:val="001D211A"/>
    <w:rsid w:val="001D22CF"/>
    <w:rsid w:val="001D2F55"/>
    <w:rsid w:val="001D303B"/>
    <w:rsid w:val="001D3950"/>
    <w:rsid w:val="001D3DC4"/>
    <w:rsid w:val="001D4828"/>
    <w:rsid w:val="001D5022"/>
    <w:rsid w:val="001D51BA"/>
    <w:rsid w:val="001D52A1"/>
    <w:rsid w:val="001D5521"/>
    <w:rsid w:val="001D62F8"/>
    <w:rsid w:val="001D6342"/>
    <w:rsid w:val="001D6D53"/>
    <w:rsid w:val="001D6E0C"/>
    <w:rsid w:val="001D72C6"/>
    <w:rsid w:val="001D75BA"/>
    <w:rsid w:val="001D7BA8"/>
    <w:rsid w:val="001E1AD7"/>
    <w:rsid w:val="001E1C8B"/>
    <w:rsid w:val="001E2071"/>
    <w:rsid w:val="001E2943"/>
    <w:rsid w:val="001E2DB4"/>
    <w:rsid w:val="001E45C8"/>
    <w:rsid w:val="001E58E2"/>
    <w:rsid w:val="001E5BCF"/>
    <w:rsid w:val="001E752E"/>
    <w:rsid w:val="001E7AED"/>
    <w:rsid w:val="001E7EED"/>
    <w:rsid w:val="001F09E9"/>
    <w:rsid w:val="001F0F9A"/>
    <w:rsid w:val="001F16A1"/>
    <w:rsid w:val="001F1A5F"/>
    <w:rsid w:val="001F1E16"/>
    <w:rsid w:val="001F1EA9"/>
    <w:rsid w:val="001F2584"/>
    <w:rsid w:val="001F3916"/>
    <w:rsid w:val="001F3E33"/>
    <w:rsid w:val="001F4BE7"/>
    <w:rsid w:val="001F4E27"/>
    <w:rsid w:val="001F511A"/>
    <w:rsid w:val="001F5380"/>
    <w:rsid w:val="001F54C5"/>
    <w:rsid w:val="001F5588"/>
    <w:rsid w:val="001F662C"/>
    <w:rsid w:val="001F7074"/>
    <w:rsid w:val="001F70F4"/>
    <w:rsid w:val="001F7227"/>
    <w:rsid w:val="001F786A"/>
    <w:rsid w:val="001F7BEC"/>
    <w:rsid w:val="0020040C"/>
    <w:rsid w:val="00200490"/>
    <w:rsid w:val="002007F4"/>
    <w:rsid w:val="00200810"/>
    <w:rsid w:val="00200B2F"/>
    <w:rsid w:val="00200D06"/>
    <w:rsid w:val="00201630"/>
    <w:rsid w:val="00201F3A"/>
    <w:rsid w:val="00202CE6"/>
    <w:rsid w:val="00202F6B"/>
    <w:rsid w:val="00203170"/>
    <w:rsid w:val="00203A53"/>
    <w:rsid w:val="00203F96"/>
    <w:rsid w:val="00204697"/>
    <w:rsid w:val="00204976"/>
    <w:rsid w:val="00205199"/>
    <w:rsid w:val="002057F0"/>
    <w:rsid w:val="002058B8"/>
    <w:rsid w:val="00206578"/>
    <w:rsid w:val="002069B2"/>
    <w:rsid w:val="00206BC8"/>
    <w:rsid w:val="002070A9"/>
    <w:rsid w:val="00207C0C"/>
    <w:rsid w:val="00207FA3"/>
    <w:rsid w:val="00210991"/>
    <w:rsid w:val="00211152"/>
    <w:rsid w:val="002120AC"/>
    <w:rsid w:val="00212583"/>
    <w:rsid w:val="00212B83"/>
    <w:rsid w:val="00214DA8"/>
    <w:rsid w:val="00215423"/>
    <w:rsid w:val="002155EA"/>
    <w:rsid w:val="002158FA"/>
    <w:rsid w:val="00215EC5"/>
    <w:rsid w:val="00220600"/>
    <w:rsid w:val="00220B2B"/>
    <w:rsid w:val="00221157"/>
    <w:rsid w:val="00221904"/>
    <w:rsid w:val="002220FE"/>
    <w:rsid w:val="002222C2"/>
    <w:rsid w:val="002224DB"/>
    <w:rsid w:val="00222BD5"/>
    <w:rsid w:val="00223FCB"/>
    <w:rsid w:val="00224F8A"/>
    <w:rsid w:val="00224FF2"/>
    <w:rsid w:val="002251B3"/>
    <w:rsid w:val="002252C3"/>
    <w:rsid w:val="002256D5"/>
    <w:rsid w:val="002259F3"/>
    <w:rsid w:val="00225C54"/>
    <w:rsid w:val="00225D0E"/>
    <w:rsid w:val="0022716F"/>
    <w:rsid w:val="00227DB2"/>
    <w:rsid w:val="00227F72"/>
    <w:rsid w:val="00230765"/>
    <w:rsid w:val="0023156A"/>
    <w:rsid w:val="002319E4"/>
    <w:rsid w:val="00231F1F"/>
    <w:rsid w:val="00233AD9"/>
    <w:rsid w:val="00233C10"/>
    <w:rsid w:val="00233DB7"/>
    <w:rsid w:val="00234E01"/>
    <w:rsid w:val="00235632"/>
    <w:rsid w:val="0023583C"/>
    <w:rsid w:val="00235872"/>
    <w:rsid w:val="0023743E"/>
    <w:rsid w:val="0024082B"/>
    <w:rsid w:val="00240BBD"/>
    <w:rsid w:val="00240CBB"/>
    <w:rsid w:val="00241543"/>
    <w:rsid w:val="00241559"/>
    <w:rsid w:val="002428D9"/>
    <w:rsid w:val="00242E35"/>
    <w:rsid w:val="00243180"/>
    <w:rsid w:val="00243191"/>
    <w:rsid w:val="002435B3"/>
    <w:rsid w:val="00243C1B"/>
    <w:rsid w:val="002452FE"/>
    <w:rsid w:val="002455F7"/>
    <w:rsid w:val="002458EB"/>
    <w:rsid w:val="002500C8"/>
    <w:rsid w:val="0025146D"/>
    <w:rsid w:val="0025267F"/>
    <w:rsid w:val="00252840"/>
    <w:rsid w:val="002534F1"/>
    <w:rsid w:val="002538C5"/>
    <w:rsid w:val="00253EFD"/>
    <w:rsid w:val="00253F15"/>
    <w:rsid w:val="00254E7E"/>
    <w:rsid w:val="00255C1B"/>
    <w:rsid w:val="00256492"/>
    <w:rsid w:val="00257543"/>
    <w:rsid w:val="00257DC8"/>
    <w:rsid w:val="00257EDF"/>
    <w:rsid w:val="00260DF4"/>
    <w:rsid w:val="002617E7"/>
    <w:rsid w:val="00264228"/>
    <w:rsid w:val="00264334"/>
    <w:rsid w:val="0026473E"/>
    <w:rsid w:val="002648CB"/>
    <w:rsid w:val="00265EC8"/>
    <w:rsid w:val="00266214"/>
    <w:rsid w:val="00267808"/>
    <w:rsid w:val="00267C83"/>
    <w:rsid w:val="00270B8E"/>
    <w:rsid w:val="002712E5"/>
    <w:rsid w:val="00271401"/>
    <w:rsid w:val="0027144F"/>
    <w:rsid w:val="00271F3A"/>
    <w:rsid w:val="002721C7"/>
    <w:rsid w:val="0027276D"/>
    <w:rsid w:val="00273278"/>
    <w:rsid w:val="002734F9"/>
    <w:rsid w:val="00273544"/>
    <w:rsid w:val="002737F4"/>
    <w:rsid w:val="002746DB"/>
    <w:rsid w:val="00275407"/>
    <w:rsid w:val="00275DDF"/>
    <w:rsid w:val="002761D2"/>
    <w:rsid w:val="00276612"/>
    <w:rsid w:val="002800C9"/>
    <w:rsid w:val="0028049C"/>
    <w:rsid w:val="002805F5"/>
    <w:rsid w:val="00280751"/>
    <w:rsid w:val="00281624"/>
    <w:rsid w:val="00281630"/>
    <w:rsid w:val="00282288"/>
    <w:rsid w:val="0028280A"/>
    <w:rsid w:val="00282975"/>
    <w:rsid w:val="00283DBF"/>
    <w:rsid w:val="00285F0F"/>
    <w:rsid w:val="00286773"/>
    <w:rsid w:val="00286ACD"/>
    <w:rsid w:val="00287838"/>
    <w:rsid w:val="00290336"/>
    <w:rsid w:val="002907B5"/>
    <w:rsid w:val="00290F8C"/>
    <w:rsid w:val="002918C0"/>
    <w:rsid w:val="00291A54"/>
    <w:rsid w:val="00292B88"/>
    <w:rsid w:val="00292EB7"/>
    <w:rsid w:val="0029400B"/>
    <w:rsid w:val="00294685"/>
    <w:rsid w:val="00295460"/>
    <w:rsid w:val="00296227"/>
    <w:rsid w:val="00296F44"/>
    <w:rsid w:val="0029777D"/>
    <w:rsid w:val="002A0236"/>
    <w:rsid w:val="002A04A3"/>
    <w:rsid w:val="002A055E"/>
    <w:rsid w:val="002A058B"/>
    <w:rsid w:val="002A0FF6"/>
    <w:rsid w:val="002A1D4E"/>
    <w:rsid w:val="002A2869"/>
    <w:rsid w:val="002A2E62"/>
    <w:rsid w:val="002A3074"/>
    <w:rsid w:val="002A3757"/>
    <w:rsid w:val="002A4891"/>
    <w:rsid w:val="002A552E"/>
    <w:rsid w:val="002A5654"/>
    <w:rsid w:val="002A5CA4"/>
    <w:rsid w:val="002A6178"/>
    <w:rsid w:val="002A6D12"/>
    <w:rsid w:val="002A7565"/>
    <w:rsid w:val="002B1648"/>
    <w:rsid w:val="002B24D6"/>
    <w:rsid w:val="002B39D5"/>
    <w:rsid w:val="002B3BBC"/>
    <w:rsid w:val="002B58C2"/>
    <w:rsid w:val="002B60B3"/>
    <w:rsid w:val="002C0F26"/>
    <w:rsid w:val="002C18EF"/>
    <w:rsid w:val="002C1EEC"/>
    <w:rsid w:val="002C21CE"/>
    <w:rsid w:val="002C41E6"/>
    <w:rsid w:val="002C55E9"/>
    <w:rsid w:val="002C61F0"/>
    <w:rsid w:val="002C631A"/>
    <w:rsid w:val="002C6979"/>
    <w:rsid w:val="002C77CA"/>
    <w:rsid w:val="002C7B1A"/>
    <w:rsid w:val="002D0655"/>
    <w:rsid w:val="002D071A"/>
    <w:rsid w:val="002D074E"/>
    <w:rsid w:val="002D1346"/>
    <w:rsid w:val="002D3427"/>
    <w:rsid w:val="002D34B2"/>
    <w:rsid w:val="002D3EB1"/>
    <w:rsid w:val="002D413B"/>
    <w:rsid w:val="002D4C25"/>
    <w:rsid w:val="002D4F27"/>
    <w:rsid w:val="002D5BDA"/>
    <w:rsid w:val="002D7637"/>
    <w:rsid w:val="002D7F7C"/>
    <w:rsid w:val="002E0B60"/>
    <w:rsid w:val="002E0B76"/>
    <w:rsid w:val="002E0BA5"/>
    <w:rsid w:val="002E0FC6"/>
    <w:rsid w:val="002E1557"/>
    <w:rsid w:val="002E15DA"/>
    <w:rsid w:val="002E17F2"/>
    <w:rsid w:val="002E2BC6"/>
    <w:rsid w:val="002E451F"/>
    <w:rsid w:val="002E4BEB"/>
    <w:rsid w:val="002E5439"/>
    <w:rsid w:val="002E69F2"/>
    <w:rsid w:val="002E6C99"/>
    <w:rsid w:val="002E7CAE"/>
    <w:rsid w:val="002F0FB1"/>
    <w:rsid w:val="002F1066"/>
    <w:rsid w:val="002F1380"/>
    <w:rsid w:val="002F1C5F"/>
    <w:rsid w:val="002F20DD"/>
    <w:rsid w:val="002F224A"/>
    <w:rsid w:val="002F2771"/>
    <w:rsid w:val="002F33EF"/>
    <w:rsid w:val="002F3493"/>
    <w:rsid w:val="002F37A9"/>
    <w:rsid w:val="002F4B7D"/>
    <w:rsid w:val="002F5AD1"/>
    <w:rsid w:val="002F6038"/>
    <w:rsid w:val="002F6CC8"/>
    <w:rsid w:val="0030010D"/>
    <w:rsid w:val="003018FE"/>
    <w:rsid w:val="00301B9A"/>
    <w:rsid w:val="00301BB4"/>
    <w:rsid w:val="00301CE6"/>
    <w:rsid w:val="0030256B"/>
    <w:rsid w:val="00302907"/>
    <w:rsid w:val="003038C9"/>
    <w:rsid w:val="00303BCC"/>
    <w:rsid w:val="00304896"/>
    <w:rsid w:val="00304A60"/>
    <w:rsid w:val="0030501F"/>
    <w:rsid w:val="00305428"/>
    <w:rsid w:val="00305C4C"/>
    <w:rsid w:val="00307220"/>
    <w:rsid w:val="00307BA1"/>
    <w:rsid w:val="00311702"/>
    <w:rsid w:val="00311E82"/>
    <w:rsid w:val="00313B22"/>
    <w:rsid w:val="00313FD6"/>
    <w:rsid w:val="00314246"/>
    <w:rsid w:val="003143BD"/>
    <w:rsid w:val="00314704"/>
    <w:rsid w:val="003154BD"/>
    <w:rsid w:val="00315948"/>
    <w:rsid w:val="00316576"/>
    <w:rsid w:val="0031733E"/>
    <w:rsid w:val="00317A53"/>
    <w:rsid w:val="003200FA"/>
    <w:rsid w:val="003203ED"/>
    <w:rsid w:val="003207A8"/>
    <w:rsid w:val="003211B9"/>
    <w:rsid w:val="003212B9"/>
    <w:rsid w:val="00322AAA"/>
    <w:rsid w:val="00322C9F"/>
    <w:rsid w:val="00322E59"/>
    <w:rsid w:val="00324D23"/>
    <w:rsid w:val="00325E7D"/>
    <w:rsid w:val="00326246"/>
    <w:rsid w:val="00326716"/>
    <w:rsid w:val="00331751"/>
    <w:rsid w:val="00331D28"/>
    <w:rsid w:val="003323E9"/>
    <w:rsid w:val="00332671"/>
    <w:rsid w:val="0033339D"/>
    <w:rsid w:val="00334579"/>
    <w:rsid w:val="00334AC4"/>
    <w:rsid w:val="003351CA"/>
    <w:rsid w:val="003357D5"/>
    <w:rsid w:val="00335858"/>
    <w:rsid w:val="0033608D"/>
    <w:rsid w:val="003362C3"/>
    <w:rsid w:val="003366EA"/>
    <w:rsid w:val="00336BDA"/>
    <w:rsid w:val="00340B2F"/>
    <w:rsid w:val="00340EE1"/>
    <w:rsid w:val="00342427"/>
    <w:rsid w:val="00342BD7"/>
    <w:rsid w:val="0034337B"/>
    <w:rsid w:val="00343A07"/>
    <w:rsid w:val="00344563"/>
    <w:rsid w:val="003447C5"/>
    <w:rsid w:val="00345735"/>
    <w:rsid w:val="003462B4"/>
    <w:rsid w:val="00346DB5"/>
    <w:rsid w:val="00346DD7"/>
    <w:rsid w:val="003477B1"/>
    <w:rsid w:val="003503FF"/>
    <w:rsid w:val="003505DA"/>
    <w:rsid w:val="00350E42"/>
    <w:rsid w:val="0035246E"/>
    <w:rsid w:val="003537B1"/>
    <w:rsid w:val="00353B2A"/>
    <w:rsid w:val="00353FB1"/>
    <w:rsid w:val="0035491B"/>
    <w:rsid w:val="00354EB0"/>
    <w:rsid w:val="00355711"/>
    <w:rsid w:val="00357380"/>
    <w:rsid w:val="00357A95"/>
    <w:rsid w:val="003602D9"/>
    <w:rsid w:val="003604CE"/>
    <w:rsid w:val="00360F19"/>
    <w:rsid w:val="0036173E"/>
    <w:rsid w:val="00362BF3"/>
    <w:rsid w:val="00364CF8"/>
    <w:rsid w:val="0036665E"/>
    <w:rsid w:val="00366BF0"/>
    <w:rsid w:val="00366E0A"/>
    <w:rsid w:val="003670AA"/>
    <w:rsid w:val="00367242"/>
    <w:rsid w:val="003676BC"/>
    <w:rsid w:val="00367D59"/>
    <w:rsid w:val="00370E47"/>
    <w:rsid w:val="00371119"/>
    <w:rsid w:val="00371988"/>
    <w:rsid w:val="00371A8C"/>
    <w:rsid w:val="00373E96"/>
    <w:rsid w:val="003742AC"/>
    <w:rsid w:val="00374BAF"/>
    <w:rsid w:val="003754B1"/>
    <w:rsid w:val="003774EE"/>
    <w:rsid w:val="00377556"/>
    <w:rsid w:val="00377CE1"/>
    <w:rsid w:val="0038020D"/>
    <w:rsid w:val="003803C5"/>
    <w:rsid w:val="00380963"/>
    <w:rsid w:val="00380BB5"/>
    <w:rsid w:val="00381AB8"/>
    <w:rsid w:val="00381C19"/>
    <w:rsid w:val="00381D52"/>
    <w:rsid w:val="0038297A"/>
    <w:rsid w:val="00384D92"/>
    <w:rsid w:val="00385BF0"/>
    <w:rsid w:val="00385DEA"/>
    <w:rsid w:val="00387380"/>
    <w:rsid w:val="00387464"/>
    <w:rsid w:val="00390404"/>
    <w:rsid w:val="00390777"/>
    <w:rsid w:val="00391913"/>
    <w:rsid w:val="00392347"/>
    <w:rsid w:val="00392916"/>
    <w:rsid w:val="003930C1"/>
    <w:rsid w:val="003939FF"/>
    <w:rsid w:val="00394142"/>
    <w:rsid w:val="003965B6"/>
    <w:rsid w:val="00396700"/>
    <w:rsid w:val="00397066"/>
    <w:rsid w:val="00397F06"/>
    <w:rsid w:val="003A1DE0"/>
    <w:rsid w:val="003A2165"/>
    <w:rsid w:val="003A2223"/>
    <w:rsid w:val="003A2A0F"/>
    <w:rsid w:val="003A45A1"/>
    <w:rsid w:val="003A5046"/>
    <w:rsid w:val="003A5B0A"/>
    <w:rsid w:val="003A627C"/>
    <w:rsid w:val="003A6BAC"/>
    <w:rsid w:val="003A6D33"/>
    <w:rsid w:val="003A7885"/>
    <w:rsid w:val="003A7EF3"/>
    <w:rsid w:val="003B059B"/>
    <w:rsid w:val="003B08C0"/>
    <w:rsid w:val="003B0E0D"/>
    <w:rsid w:val="003B1430"/>
    <w:rsid w:val="003B159C"/>
    <w:rsid w:val="003B188F"/>
    <w:rsid w:val="003B1ACD"/>
    <w:rsid w:val="003B2228"/>
    <w:rsid w:val="003B369F"/>
    <w:rsid w:val="003B36A3"/>
    <w:rsid w:val="003B3810"/>
    <w:rsid w:val="003B460B"/>
    <w:rsid w:val="003B509D"/>
    <w:rsid w:val="003B658D"/>
    <w:rsid w:val="003B7E88"/>
    <w:rsid w:val="003B7FE5"/>
    <w:rsid w:val="003C01D0"/>
    <w:rsid w:val="003C11C8"/>
    <w:rsid w:val="003C203E"/>
    <w:rsid w:val="003C2702"/>
    <w:rsid w:val="003C39E8"/>
    <w:rsid w:val="003C47A4"/>
    <w:rsid w:val="003C76A4"/>
    <w:rsid w:val="003C7806"/>
    <w:rsid w:val="003D044E"/>
    <w:rsid w:val="003D109F"/>
    <w:rsid w:val="003D180E"/>
    <w:rsid w:val="003D2478"/>
    <w:rsid w:val="003D34E0"/>
    <w:rsid w:val="003D383E"/>
    <w:rsid w:val="003D3C45"/>
    <w:rsid w:val="003D4A24"/>
    <w:rsid w:val="003D5036"/>
    <w:rsid w:val="003D5B1F"/>
    <w:rsid w:val="003D7420"/>
    <w:rsid w:val="003D7F7E"/>
    <w:rsid w:val="003E0B6A"/>
    <w:rsid w:val="003E1007"/>
    <w:rsid w:val="003E15FA"/>
    <w:rsid w:val="003E25B3"/>
    <w:rsid w:val="003E3182"/>
    <w:rsid w:val="003E374C"/>
    <w:rsid w:val="003E37AD"/>
    <w:rsid w:val="003E3E34"/>
    <w:rsid w:val="003E55E4"/>
    <w:rsid w:val="003E5676"/>
    <w:rsid w:val="003E5D91"/>
    <w:rsid w:val="003E74E3"/>
    <w:rsid w:val="003F05C7"/>
    <w:rsid w:val="003F0C80"/>
    <w:rsid w:val="003F18E9"/>
    <w:rsid w:val="003F2CD4"/>
    <w:rsid w:val="003F339F"/>
    <w:rsid w:val="003F461F"/>
    <w:rsid w:val="003F4893"/>
    <w:rsid w:val="003F5234"/>
    <w:rsid w:val="003F55EC"/>
    <w:rsid w:val="003F5ADA"/>
    <w:rsid w:val="003F5CD2"/>
    <w:rsid w:val="003F5FD4"/>
    <w:rsid w:val="003F6BBE"/>
    <w:rsid w:val="004000E8"/>
    <w:rsid w:val="0040129A"/>
    <w:rsid w:val="0040148A"/>
    <w:rsid w:val="004015FA"/>
    <w:rsid w:val="00401A8C"/>
    <w:rsid w:val="00402CFD"/>
    <w:rsid w:val="00402E2B"/>
    <w:rsid w:val="004032C1"/>
    <w:rsid w:val="00404D9D"/>
    <w:rsid w:val="0040512B"/>
    <w:rsid w:val="00405AF4"/>
    <w:rsid w:val="00405CA5"/>
    <w:rsid w:val="0040641D"/>
    <w:rsid w:val="004064EA"/>
    <w:rsid w:val="00407CA9"/>
    <w:rsid w:val="00407CD3"/>
    <w:rsid w:val="00407D23"/>
    <w:rsid w:val="00410134"/>
    <w:rsid w:val="004109FE"/>
    <w:rsid w:val="00410A99"/>
    <w:rsid w:val="00410B72"/>
    <w:rsid w:val="00410F18"/>
    <w:rsid w:val="00411103"/>
    <w:rsid w:val="00411132"/>
    <w:rsid w:val="004114FD"/>
    <w:rsid w:val="00411BC9"/>
    <w:rsid w:val="00412035"/>
    <w:rsid w:val="00412184"/>
    <w:rsid w:val="0041263E"/>
    <w:rsid w:val="00412B11"/>
    <w:rsid w:val="00412BE6"/>
    <w:rsid w:val="00413AAC"/>
    <w:rsid w:val="00413EB3"/>
    <w:rsid w:val="004147C8"/>
    <w:rsid w:val="004148DD"/>
    <w:rsid w:val="004155E9"/>
    <w:rsid w:val="00415ABA"/>
    <w:rsid w:val="004166F2"/>
    <w:rsid w:val="004167BC"/>
    <w:rsid w:val="004169C9"/>
    <w:rsid w:val="00420547"/>
    <w:rsid w:val="00420D21"/>
    <w:rsid w:val="00421105"/>
    <w:rsid w:val="00421638"/>
    <w:rsid w:val="0042187C"/>
    <w:rsid w:val="0042197D"/>
    <w:rsid w:val="004221BB"/>
    <w:rsid w:val="004226D6"/>
    <w:rsid w:val="004242F4"/>
    <w:rsid w:val="00424807"/>
    <w:rsid w:val="00425C80"/>
    <w:rsid w:val="00425D16"/>
    <w:rsid w:val="00426E01"/>
    <w:rsid w:val="00427248"/>
    <w:rsid w:val="00427FF7"/>
    <w:rsid w:val="00430055"/>
    <w:rsid w:val="0043056B"/>
    <w:rsid w:val="00431333"/>
    <w:rsid w:val="00431CB3"/>
    <w:rsid w:val="004322AE"/>
    <w:rsid w:val="0043279B"/>
    <w:rsid w:val="00432FF2"/>
    <w:rsid w:val="00434079"/>
    <w:rsid w:val="00435AB3"/>
    <w:rsid w:val="004369E2"/>
    <w:rsid w:val="00436CAD"/>
    <w:rsid w:val="004370C8"/>
    <w:rsid w:val="00437415"/>
    <w:rsid w:val="00437447"/>
    <w:rsid w:val="004402AC"/>
    <w:rsid w:val="00440B0D"/>
    <w:rsid w:val="00441A92"/>
    <w:rsid w:val="004429A3"/>
    <w:rsid w:val="00442D91"/>
    <w:rsid w:val="00444F56"/>
    <w:rsid w:val="00446488"/>
    <w:rsid w:val="004467FF"/>
    <w:rsid w:val="004477A8"/>
    <w:rsid w:val="004477E1"/>
    <w:rsid w:val="0045002F"/>
    <w:rsid w:val="00450F3C"/>
    <w:rsid w:val="004517AA"/>
    <w:rsid w:val="00451BB5"/>
    <w:rsid w:val="00451CA9"/>
    <w:rsid w:val="0045290E"/>
    <w:rsid w:val="00452CAC"/>
    <w:rsid w:val="00452DDA"/>
    <w:rsid w:val="00453418"/>
    <w:rsid w:val="00453BCE"/>
    <w:rsid w:val="0045474C"/>
    <w:rsid w:val="004549F7"/>
    <w:rsid w:val="00456154"/>
    <w:rsid w:val="00456BB7"/>
    <w:rsid w:val="00457565"/>
    <w:rsid w:val="00457B71"/>
    <w:rsid w:val="00457B83"/>
    <w:rsid w:val="0046075E"/>
    <w:rsid w:val="00460CFD"/>
    <w:rsid w:val="00462339"/>
    <w:rsid w:val="004624C8"/>
    <w:rsid w:val="0046280A"/>
    <w:rsid w:val="00462DBE"/>
    <w:rsid w:val="004640D5"/>
    <w:rsid w:val="004643C6"/>
    <w:rsid w:val="00466002"/>
    <w:rsid w:val="004669E2"/>
    <w:rsid w:val="00470232"/>
    <w:rsid w:val="004709A7"/>
    <w:rsid w:val="00470C31"/>
    <w:rsid w:val="004711DB"/>
    <w:rsid w:val="00471B62"/>
    <w:rsid w:val="0047277F"/>
    <w:rsid w:val="004729FC"/>
    <w:rsid w:val="00472E77"/>
    <w:rsid w:val="004734D0"/>
    <w:rsid w:val="00474506"/>
    <w:rsid w:val="004752DA"/>
    <w:rsid w:val="0047556B"/>
    <w:rsid w:val="004759A0"/>
    <w:rsid w:val="004774D4"/>
    <w:rsid w:val="0047754E"/>
    <w:rsid w:val="004776A5"/>
    <w:rsid w:val="00477768"/>
    <w:rsid w:val="00477D91"/>
    <w:rsid w:val="004806D6"/>
    <w:rsid w:val="00480CE7"/>
    <w:rsid w:val="0048334F"/>
    <w:rsid w:val="004833B6"/>
    <w:rsid w:val="00483D2F"/>
    <w:rsid w:val="0048543D"/>
    <w:rsid w:val="00485BDB"/>
    <w:rsid w:val="00487FFB"/>
    <w:rsid w:val="0049112D"/>
    <w:rsid w:val="00491893"/>
    <w:rsid w:val="00491D3E"/>
    <w:rsid w:val="00492356"/>
    <w:rsid w:val="00492AD6"/>
    <w:rsid w:val="00492BC0"/>
    <w:rsid w:val="00492BC5"/>
    <w:rsid w:val="00493E80"/>
    <w:rsid w:val="0049509C"/>
    <w:rsid w:val="00495554"/>
    <w:rsid w:val="00495AFB"/>
    <w:rsid w:val="00495B16"/>
    <w:rsid w:val="0049634B"/>
    <w:rsid w:val="004964F1"/>
    <w:rsid w:val="004A02EF"/>
    <w:rsid w:val="004A0696"/>
    <w:rsid w:val="004A0B92"/>
    <w:rsid w:val="004A136D"/>
    <w:rsid w:val="004A16BC"/>
    <w:rsid w:val="004A2B94"/>
    <w:rsid w:val="004A2E75"/>
    <w:rsid w:val="004A3351"/>
    <w:rsid w:val="004A41F1"/>
    <w:rsid w:val="004A5BCD"/>
    <w:rsid w:val="004A6220"/>
    <w:rsid w:val="004A66F2"/>
    <w:rsid w:val="004A7161"/>
    <w:rsid w:val="004B091A"/>
    <w:rsid w:val="004B09FA"/>
    <w:rsid w:val="004B11E6"/>
    <w:rsid w:val="004B1709"/>
    <w:rsid w:val="004B18B1"/>
    <w:rsid w:val="004B2572"/>
    <w:rsid w:val="004B32CC"/>
    <w:rsid w:val="004B4526"/>
    <w:rsid w:val="004B486B"/>
    <w:rsid w:val="004B4BBD"/>
    <w:rsid w:val="004B58F1"/>
    <w:rsid w:val="004B5F97"/>
    <w:rsid w:val="004B67BC"/>
    <w:rsid w:val="004B6A49"/>
    <w:rsid w:val="004B7C0C"/>
    <w:rsid w:val="004C1170"/>
    <w:rsid w:val="004C2DB9"/>
    <w:rsid w:val="004C3898"/>
    <w:rsid w:val="004C42D6"/>
    <w:rsid w:val="004C4F14"/>
    <w:rsid w:val="004C5427"/>
    <w:rsid w:val="004C5BD1"/>
    <w:rsid w:val="004C5F67"/>
    <w:rsid w:val="004C68A2"/>
    <w:rsid w:val="004C7043"/>
    <w:rsid w:val="004C74D4"/>
    <w:rsid w:val="004C7E76"/>
    <w:rsid w:val="004D1FEA"/>
    <w:rsid w:val="004D226F"/>
    <w:rsid w:val="004D238F"/>
    <w:rsid w:val="004D356E"/>
    <w:rsid w:val="004D36B1"/>
    <w:rsid w:val="004D44A3"/>
    <w:rsid w:val="004D508C"/>
    <w:rsid w:val="004D6C74"/>
    <w:rsid w:val="004D79BB"/>
    <w:rsid w:val="004D7EBD"/>
    <w:rsid w:val="004E03B6"/>
    <w:rsid w:val="004E1325"/>
    <w:rsid w:val="004E1AF7"/>
    <w:rsid w:val="004E1E03"/>
    <w:rsid w:val="004E242A"/>
    <w:rsid w:val="004E2567"/>
    <w:rsid w:val="004E2680"/>
    <w:rsid w:val="004E28F9"/>
    <w:rsid w:val="004E2DA9"/>
    <w:rsid w:val="004E462E"/>
    <w:rsid w:val="004E48D8"/>
    <w:rsid w:val="004E4E6E"/>
    <w:rsid w:val="004E5114"/>
    <w:rsid w:val="004E56DC"/>
    <w:rsid w:val="004E624F"/>
    <w:rsid w:val="004E697E"/>
    <w:rsid w:val="004E6A99"/>
    <w:rsid w:val="004E6B8A"/>
    <w:rsid w:val="004E76F4"/>
    <w:rsid w:val="004E7C0D"/>
    <w:rsid w:val="004F0B4E"/>
    <w:rsid w:val="004F0B6C"/>
    <w:rsid w:val="004F2078"/>
    <w:rsid w:val="004F31E4"/>
    <w:rsid w:val="004F386D"/>
    <w:rsid w:val="004F4251"/>
    <w:rsid w:val="004F4586"/>
    <w:rsid w:val="004F4DA3"/>
    <w:rsid w:val="004F5F02"/>
    <w:rsid w:val="004F6197"/>
    <w:rsid w:val="004F673B"/>
    <w:rsid w:val="004F6D93"/>
    <w:rsid w:val="004F6E17"/>
    <w:rsid w:val="005002E7"/>
    <w:rsid w:val="00500A1A"/>
    <w:rsid w:val="00500BF9"/>
    <w:rsid w:val="00501E5C"/>
    <w:rsid w:val="00502672"/>
    <w:rsid w:val="00502AD2"/>
    <w:rsid w:val="00502D02"/>
    <w:rsid w:val="00502E20"/>
    <w:rsid w:val="00503930"/>
    <w:rsid w:val="005040AF"/>
    <w:rsid w:val="00504693"/>
    <w:rsid w:val="00504B39"/>
    <w:rsid w:val="00505032"/>
    <w:rsid w:val="00505EF8"/>
    <w:rsid w:val="00506557"/>
    <w:rsid w:val="0050677A"/>
    <w:rsid w:val="005079A9"/>
    <w:rsid w:val="00507B56"/>
    <w:rsid w:val="005108D8"/>
    <w:rsid w:val="00511028"/>
    <w:rsid w:val="005111E5"/>
    <w:rsid w:val="005116F9"/>
    <w:rsid w:val="005123C9"/>
    <w:rsid w:val="00513EB2"/>
    <w:rsid w:val="00514B04"/>
    <w:rsid w:val="00514CC1"/>
    <w:rsid w:val="00514DEA"/>
    <w:rsid w:val="00514EA6"/>
    <w:rsid w:val="005153A7"/>
    <w:rsid w:val="0051632D"/>
    <w:rsid w:val="005177AA"/>
    <w:rsid w:val="005200CE"/>
    <w:rsid w:val="005203EF"/>
    <w:rsid w:val="005204BF"/>
    <w:rsid w:val="00521963"/>
    <w:rsid w:val="005219CF"/>
    <w:rsid w:val="00522546"/>
    <w:rsid w:val="00524566"/>
    <w:rsid w:val="0052458B"/>
    <w:rsid w:val="00526182"/>
    <w:rsid w:val="005265D0"/>
    <w:rsid w:val="00526C50"/>
    <w:rsid w:val="00527CB0"/>
    <w:rsid w:val="005303F1"/>
    <w:rsid w:val="0053101D"/>
    <w:rsid w:val="00532A04"/>
    <w:rsid w:val="00534B59"/>
    <w:rsid w:val="00534F48"/>
    <w:rsid w:val="00536759"/>
    <w:rsid w:val="005368F4"/>
    <w:rsid w:val="00536B01"/>
    <w:rsid w:val="0053744E"/>
    <w:rsid w:val="00537C62"/>
    <w:rsid w:val="005404E3"/>
    <w:rsid w:val="00540DF7"/>
    <w:rsid w:val="005414B9"/>
    <w:rsid w:val="0054163D"/>
    <w:rsid w:val="0054213C"/>
    <w:rsid w:val="005428BE"/>
    <w:rsid w:val="00542BAE"/>
    <w:rsid w:val="00543AA9"/>
    <w:rsid w:val="00544172"/>
    <w:rsid w:val="00545023"/>
    <w:rsid w:val="00546970"/>
    <w:rsid w:val="0054711B"/>
    <w:rsid w:val="00547964"/>
    <w:rsid w:val="00547C64"/>
    <w:rsid w:val="005502EB"/>
    <w:rsid w:val="00550C45"/>
    <w:rsid w:val="00550D90"/>
    <w:rsid w:val="005513B3"/>
    <w:rsid w:val="00551C37"/>
    <w:rsid w:val="005524BB"/>
    <w:rsid w:val="00552DEA"/>
    <w:rsid w:val="0055344E"/>
    <w:rsid w:val="005539CC"/>
    <w:rsid w:val="0055494F"/>
    <w:rsid w:val="00554CA8"/>
    <w:rsid w:val="00554E19"/>
    <w:rsid w:val="005562C4"/>
    <w:rsid w:val="005572B8"/>
    <w:rsid w:val="005577B5"/>
    <w:rsid w:val="005577DA"/>
    <w:rsid w:val="0056121F"/>
    <w:rsid w:val="0056487D"/>
    <w:rsid w:val="00564A3F"/>
    <w:rsid w:val="00564BB0"/>
    <w:rsid w:val="00566983"/>
    <w:rsid w:val="00570586"/>
    <w:rsid w:val="005708A3"/>
    <w:rsid w:val="0057131D"/>
    <w:rsid w:val="00571F65"/>
    <w:rsid w:val="00572505"/>
    <w:rsid w:val="0057298D"/>
    <w:rsid w:val="00572B66"/>
    <w:rsid w:val="00572CD4"/>
    <w:rsid w:val="00573191"/>
    <w:rsid w:val="0057447F"/>
    <w:rsid w:val="005760D9"/>
    <w:rsid w:val="00576625"/>
    <w:rsid w:val="00580457"/>
    <w:rsid w:val="00582402"/>
    <w:rsid w:val="00582809"/>
    <w:rsid w:val="00582A69"/>
    <w:rsid w:val="005835C4"/>
    <w:rsid w:val="0058365D"/>
    <w:rsid w:val="00584450"/>
    <w:rsid w:val="00585342"/>
    <w:rsid w:val="00585642"/>
    <w:rsid w:val="005872CF"/>
    <w:rsid w:val="0058773E"/>
    <w:rsid w:val="0058798C"/>
    <w:rsid w:val="00587E37"/>
    <w:rsid w:val="005900AE"/>
    <w:rsid w:val="005900FA"/>
    <w:rsid w:val="00590F7D"/>
    <w:rsid w:val="005913C7"/>
    <w:rsid w:val="00591433"/>
    <w:rsid w:val="005920B3"/>
    <w:rsid w:val="00592582"/>
    <w:rsid w:val="0059305A"/>
    <w:rsid w:val="005935A4"/>
    <w:rsid w:val="00593944"/>
    <w:rsid w:val="00593B12"/>
    <w:rsid w:val="005948C2"/>
    <w:rsid w:val="00594B45"/>
    <w:rsid w:val="00595DCA"/>
    <w:rsid w:val="005960CD"/>
    <w:rsid w:val="00596A2C"/>
    <w:rsid w:val="00596C5F"/>
    <w:rsid w:val="005974C9"/>
    <w:rsid w:val="0059779B"/>
    <w:rsid w:val="005A0737"/>
    <w:rsid w:val="005A18EA"/>
    <w:rsid w:val="005A209A"/>
    <w:rsid w:val="005A23EB"/>
    <w:rsid w:val="005A2A72"/>
    <w:rsid w:val="005A2FB0"/>
    <w:rsid w:val="005A5E09"/>
    <w:rsid w:val="005A662D"/>
    <w:rsid w:val="005A7334"/>
    <w:rsid w:val="005A737B"/>
    <w:rsid w:val="005A74A8"/>
    <w:rsid w:val="005A7896"/>
    <w:rsid w:val="005A7EA5"/>
    <w:rsid w:val="005B0626"/>
    <w:rsid w:val="005B1D43"/>
    <w:rsid w:val="005B2563"/>
    <w:rsid w:val="005B346C"/>
    <w:rsid w:val="005B35D7"/>
    <w:rsid w:val="005B392A"/>
    <w:rsid w:val="005B397D"/>
    <w:rsid w:val="005B3AA3"/>
    <w:rsid w:val="005B492F"/>
    <w:rsid w:val="005B591A"/>
    <w:rsid w:val="005B6F83"/>
    <w:rsid w:val="005B76EE"/>
    <w:rsid w:val="005B7784"/>
    <w:rsid w:val="005B7BD9"/>
    <w:rsid w:val="005C0518"/>
    <w:rsid w:val="005C1355"/>
    <w:rsid w:val="005C1AB8"/>
    <w:rsid w:val="005C1E35"/>
    <w:rsid w:val="005C288D"/>
    <w:rsid w:val="005C2EBA"/>
    <w:rsid w:val="005C4211"/>
    <w:rsid w:val="005C5E17"/>
    <w:rsid w:val="005C602D"/>
    <w:rsid w:val="005C6109"/>
    <w:rsid w:val="005C6158"/>
    <w:rsid w:val="005C6668"/>
    <w:rsid w:val="005C74FB"/>
    <w:rsid w:val="005D1602"/>
    <w:rsid w:val="005D2178"/>
    <w:rsid w:val="005D21B6"/>
    <w:rsid w:val="005D28DA"/>
    <w:rsid w:val="005D2BDF"/>
    <w:rsid w:val="005D3104"/>
    <w:rsid w:val="005D3608"/>
    <w:rsid w:val="005D4C4C"/>
    <w:rsid w:val="005D4D77"/>
    <w:rsid w:val="005D5FF7"/>
    <w:rsid w:val="005D717E"/>
    <w:rsid w:val="005E03C7"/>
    <w:rsid w:val="005E0718"/>
    <w:rsid w:val="005E0984"/>
    <w:rsid w:val="005E098A"/>
    <w:rsid w:val="005E35C1"/>
    <w:rsid w:val="005E385F"/>
    <w:rsid w:val="005E3F0F"/>
    <w:rsid w:val="005E40B6"/>
    <w:rsid w:val="005E47E4"/>
    <w:rsid w:val="005E48B7"/>
    <w:rsid w:val="005E5097"/>
    <w:rsid w:val="005E5B81"/>
    <w:rsid w:val="005E60F5"/>
    <w:rsid w:val="005E6C7E"/>
    <w:rsid w:val="005E7E90"/>
    <w:rsid w:val="005F04B3"/>
    <w:rsid w:val="005F0F54"/>
    <w:rsid w:val="005F15A6"/>
    <w:rsid w:val="005F2021"/>
    <w:rsid w:val="005F2163"/>
    <w:rsid w:val="005F2603"/>
    <w:rsid w:val="005F2CB1"/>
    <w:rsid w:val="005F2DEC"/>
    <w:rsid w:val="005F3025"/>
    <w:rsid w:val="005F4407"/>
    <w:rsid w:val="005F444B"/>
    <w:rsid w:val="005F4568"/>
    <w:rsid w:val="005F618C"/>
    <w:rsid w:val="005F66F0"/>
    <w:rsid w:val="005F70BD"/>
    <w:rsid w:val="006004B0"/>
    <w:rsid w:val="00601182"/>
    <w:rsid w:val="006016BD"/>
    <w:rsid w:val="0060283C"/>
    <w:rsid w:val="00603A4C"/>
    <w:rsid w:val="00604C26"/>
    <w:rsid w:val="00604F14"/>
    <w:rsid w:val="006068E1"/>
    <w:rsid w:val="0060744E"/>
    <w:rsid w:val="006078AB"/>
    <w:rsid w:val="00607E2A"/>
    <w:rsid w:val="0061065C"/>
    <w:rsid w:val="00610E19"/>
    <w:rsid w:val="00611B83"/>
    <w:rsid w:val="00612DC8"/>
    <w:rsid w:val="00613257"/>
    <w:rsid w:val="00613F29"/>
    <w:rsid w:val="006154D0"/>
    <w:rsid w:val="00617107"/>
    <w:rsid w:val="00617111"/>
    <w:rsid w:val="006174FF"/>
    <w:rsid w:val="006175C7"/>
    <w:rsid w:val="00620A71"/>
    <w:rsid w:val="00620D80"/>
    <w:rsid w:val="0062187B"/>
    <w:rsid w:val="00622D43"/>
    <w:rsid w:val="00623083"/>
    <w:rsid w:val="00623092"/>
    <w:rsid w:val="006234A6"/>
    <w:rsid w:val="00623516"/>
    <w:rsid w:val="0062513A"/>
    <w:rsid w:val="00626B38"/>
    <w:rsid w:val="00630001"/>
    <w:rsid w:val="0063022A"/>
    <w:rsid w:val="00630492"/>
    <w:rsid w:val="0063068B"/>
    <w:rsid w:val="006311B3"/>
    <w:rsid w:val="00631570"/>
    <w:rsid w:val="00631CA0"/>
    <w:rsid w:val="0063284C"/>
    <w:rsid w:val="006342A1"/>
    <w:rsid w:val="00634731"/>
    <w:rsid w:val="00634F69"/>
    <w:rsid w:val="006351AC"/>
    <w:rsid w:val="0063545E"/>
    <w:rsid w:val="00635BBA"/>
    <w:rsid w:val="0063636E"/>
    <w:rsid w:val="00636398"/>
    <w:rsid w:val="006364D9"/>
    <w:rsid w:val="006368D3"/>
    <w:rsid w:val="006377EC"/>
    <w:rsid w:val="0064136F"/>
    <w:rsid w:val="0064151F"/>
    <w:rsid w:val="00641533"/>
    <w:rsid w:val="00641E0D"/>
    <w:rsid w:val="00641E55"/>
    <w:rsid w:val="0064208D"/>
    <w:rsid w:val="00643475"/>
    <w:rsid w:val="0064396A"/>
    <w:rsid w:val="00644868"/>
    <w:rsid w:val="00645D6B"/>
    <w:rsid w:val="0064624E"/>
    <w:rsid w:val="00646ADB"/>
    <w:rsid w:val="006478A8"/>
    <w:rsid w:val="0065011A"/>
    <w:rsid w:val="006504D0"/>
    <w:rsid w:val="00650AB9"/>
    <w:rsid w:val="0065181E"/>
    <w:rsid w:val="0065184D"/>
    <w:rsid w:val="00651DCF"/>
    <w:rsid w:val="0065289B"/>
    <w:rsid w:val="006537BD"/>
    <w:rsid w:val="00654029"/>
    <w:rsid w:val="006556B0"/>
    <w:rsid w:val="00655733"/>
    <w:rsid w:val="00655ACD"/>
    <w:rsid w:val="00655BA1"/>
    <w:rsid w:val="00655BE8"/>
    <w:rsid w:val="006561AD"/>
    <w:rsid w:val="00656A92"/>
    <w:rsid w:val="00656B10"/>
    <w:rsid w:val="00656DDE"/>
    <w:rsid w:val="0066011D"/>
    <w:rsid w:val="006607C0"/>
    <w:rsid w:val="00660A9B"/>
    <w:rsid w:val="006613A6"/>
    <w:rsid w:val="006627A2"/>
    <w:rsid w:val="006634E6"/>
    <w:rsid w:val="006646A8"/>
    <w:rsid w:val="00665584"/>
    <w:rsid w:val="006655EE"/>
    <w:rsid w:val="0066567D"/>
    <w:rsid w:val="006658E3"/>
    <w:rsid w:val="00665EE9"/>
    <w:rsid w:val="006663BD"/>
    <w:rsid w:val="00666A69"/>
    <w:rsid w:val="00666FAD"/>
    <w:rsid w:val="00667EE7"/>
    <w:rsid w:val="00670922"/>
    <w:rsid w:val="00670BE1"/>
    <w:rsid w:val="00671A9C"/>
    <w:rsid w:val="0067218F"/>
    <w:rsid w:val="00672EC9"/>
    <w:rsid w:val="0067365C"/>
    <w:rsid w:val="006741F2"/>
    <w:rsid w:val="00674ABF"/>
    <w:rsid w:val="00674CC3"/>
    <w:rsid w:val="00675C72"/>
    <w:rsid w:val="0067693C"/>
    <w:rsid w:val="006771F9"/>
    <w:rsid w:val="006776D7"/>
    <w:rsid w:val="00677988"/>
    <w:rsid w:val="00680616"/>
    <w:rsid w:val="00680F33"/>
    <w:rsid w:val="00681003"/>
    <w:rsid w:val="0068171B"/>
    <w:rsid w:val="006817C9"/>
    <w:rsid w:val="00681888"/>
    <w:rsid w:val="006837D0"/>
    <w:rsid w:val="00683ECE"/>
    <w:rsid w:val="00684957"/>
    <w:rsid w:val="00686E3D"/>
    <w:rsid w:val="00686E73"/>
    <w:rsid w:val="0069183B"/>
    <w:rsid w:val="00691FF1"/>
    <w:rsid w:val="00693151"/>
    <w:rsid w:val="006952AB"/>
    <w:rsid w:val="006955D1"/>
    <w:rsid w:val="006957EF"/>
    <w:rsid w:val="00695FC2"/>
    <w:rsid w:val="00696949"/>
    <w:rsid w:val="00697052"/>
    <w:rsid w:val="006A0274"/>
    <w:rsid w:val="006A05E5"/>
    <w:rsid w:val="006A0DD9"/>
    <w:rsid w:val="006A1F5D"/>
    <w:rsid w:val="006A21CB"/>
    <w:rsid w:val="006A26A8"/>
    <w:rsid w:val="006A28BC"/>
    <w:rsid w:val="006A2DCC"/>
    <w:rsid w:val="006A4305"/>
    <w:rsid w:val="006A46FB"/>
    <w:rsid w:val="006A4A5A"/>
    <w:rsid w:val="006A4EA6"/>
    <w:rsid w:val="006A53C8"/>
    <w:rsid w:val="006A54EB"/>
    <w:rsid w:val="006A5E28"/>
    <w:rsid w:val="006A627C"/>
    <w:rsid w:val="006A6694"/>
    <w:rsid w:val="006A67C1"/>
    <w:rsid w:val="006A697B"/>
    <w:rsid w:val="006A7AFF"/>
    <w:rsid w:val="006A7F4B"/>
    <w:rsid w:val="006B0BCB"/>
    <w:rsid w:val="006B1816"/>
    <w:rsid w:val="006B2099"/>
    <w:rsid w:val="006B2DE2"/>
    <w:rsid w:val="006B2F6B"/>
    <w:rsid w:val="006B3049"/>
    <w:rsid w:val="006B4780"/>
    <w:rsid w:val="006B50CF"/>
    <w:rsid w:val="006B5EBA"/>
    <w:rsid w:val="006B76CE"/>
    <w:rsid w:val="006B7FAE"/>
    <w:rsid w:val="006C03B8"/>
    <w:rsid w:val="006C1F2E"/>
    <w:rsid w:val="006C3DF5"/>
    <w:rsid w:val="006C4BA4"/>
    <w:rsid w:val="006C4E24"/>
    <w:rsid w:val="006C4F2A"/>
    <w:rsid w:val="006C5909"/>
    <w:rsid w:val="006C5EC9"/>
    <w:rsid w:val="006C6059"/>
    <w:rsid w:val="006C67E8"/>
    <w:rsid w:val="006C697D"/>
    <w:rsid w:val="006C7522"/>
    <w:rsid w:val="006C75AB"/>
    <w:rsid w:val="006C797C"/>
    <w:rsid w:val="006D0BCE"/>
    <w:rsid w:val="006D1E26"/>
    <w:rsid w:val="006D2AF5"/>
    <w:rsid w:val="006D2EB7"/>
    <w:rsid w:val="006D3055"/>
    <w:rsid w:val="006D32A2"/>
    <w:rsid w:val="006D32CF"/>
    <w:rsid w:val="006D543C"/>
    <w:rsid w:val="006D5AE7"/>
    <w:rsid w:val="006D5B29"/>
    <w:rsid w:val="006D60F3"/>
    <w:rsid w:val="006D6574"/>
    <w:rsid w:val="006D6BFF"/>
    <w:rsid w:val="006D6F08"/>
    <w:rsid w:val="006D721A"/>
    <w:rsid w:val="006E05B2"/>
    <w:rsid w:val="006E062C"/>
    <w:rsid w:val="006E086E"/>
    <w:rsid w:val="006E0E8C"/>
    <w:rsid w:val="006E1D46"/>
    <w:rsid w:val="006E23EA"/>
    <w:rsid w:val="006E27D7"/>
    <w:rsid w:val="006E28B7"/>
    <w:rsid w:val="006E32EA"/>
    <w:rsid w:val="006E3310"/>
    <w:rsid w:val="006E332D"/>
    <w:rsid w:val="006E4E39"/>
    <w:rsid w:val="006E565E"/>
    <w:rsid w:val="006E568A"/>
    <w:rsid w:val="006E578A"/>
    <w:rsid w:val="006E673D"/>
    <w:rsid w:val="006E6976"/>
    <w:rsid w:val="006E6CCB"/>
    <w:rsid w:val="006E721D"/>
    <w:rsid w:val="006E780A"/>
    <w:rsid w:val="006E7D3B"/>
    <w:rsid w:val="006F1A08"/>
    <w:rsid w:val="006F1B70"/>
    <w:rsid w:val="006F3221"/>
    <w:rsid w:val="006F341D"/>
    <w:rsid w:val="006F3CDE"/>
    <w:rsid w:val="006F44F9"/>
    <w:rsid w:val="006F4F34"/>
    <w:rsid w:val="006F58D4"/>
    <w:rsid w:val="006F5C84"/>
    <w:rsid w:val="006F6083"/>
    <w:rsid w:val="006F6272"/>
    <w:rsid w:val="006F7369"/>
    <w:rsid w:val="006F777F"/>
    <w:rsid w:val="006F7EDE"/>
    <w:rsid w:val="00700BFD"/>
    <w:rsid w:val="00700EF5"/>
    <w:rsid w:val="007013BB"/>
    <w:rsid w:val="00702020"/>
    <w:rsid w:val="00702850"/>
    <w:rsid w:val="0070346E"/>
    <w:rsid w:val="00704541"/>
    <w:rsid w:val="00704EDB"/>
    <w:rsid w:val="0070518E"/>
    <w:rsid w:val="0070558B"/>
    <w:rsid w:val="00705A85"/>
    <w:rsid w:val="00706101"/>
    <w:rsid w:val="00706BA7"/>
    <w:rsid w:val="00706F31"/>
    <w:rsid w:val="00707072"/>
    <w:rsid w:val="00707C0E"/>
    <w:rsid w:val="00707D61"/>
    <w:rsid w:val="00707F3F"/>
    <w:rsid w:val="00712287"/>
    <w:rsid w:val="00712772"/>
    <w:rsid w:val="007133AE"/>
    <w:rsid w:val="007138FC"/>
    <w:rsid w:val="00713F1F"/>
    <w:rsid w:val="007148D3"/>
    <w:rsid w:val="00714E70"/>
    <w:rsid w:val="00715B9A"/>
    <w:rsid w:val="00715E4F"/>
    <w:rsid w:val="0071723D"/>
    <w:rsid w:val="007211BA"/>
    <w:rsid w:val="007211ED"/>
    <w:rsid w:val="00721749"/>
    <w:rsid w:val="00723663"/>
    <w:rsid w:val="007240ED"/>
    <w:rsid w:val="00724524"/>
    <w:rsid w:val="00725C7D"/>
    <w:rsid w:val="00726378"/>
    <w:rsid w:val="00726EA6"/>
    <w:rsid w:val="00727208"/>
    <w:rsid w:val="00727680"/>
    <w:rsid w:val="00730183"/>
    <w:rsid w:val="00730A88"/>
    <w:rsid w:val="007324C0"/>
    <w:rsid w:val="00732B78"/>
    <w:rsid w:val="00733C5E"/>
    <w:rsid w:val="007348B1"/>
    <w:rsid w:val="0073508E"/>
    <w:rsid w:val="007351F8"/>
    <w:rsid w:val="00735321"/>
    <w:rsid w:val="00735402"/>
    <w:rsid w:val="007362A6"/>
    <w:rsid w:val="007365F7"/>
    <w:rsid w:val="00736D7D"/>
    <w:rsid w:val="00740E58"/>
    <w:rsid w:val="0074101A"/>
    <w:rsid w:val="00741487"/>
    <w:rsid w:val="00742397"/>
    <w:rsid w:val="00742E20"/>
    <w:rsid w:val="0074300E"/>
    <w:rsid w:val="007445A0"/>
    <w:rsid w:val="0074461F"/>
    <w:rsid w:val="007447BB"/>
    <w:rsid w:val="0074524B"/>
    <w:rsid w:val="0074567A"/>
    <w:rsid w:val="00746439"/>
    <w:rsid w:val="00747D8B"/>
    <w:rsid w:val="00751228"/>
    <w:rsid w:val="00751538"/>
    <w:rsid w:val="00751C75"/>
    <w:rsid w:val="00755154"/>
    <w:rsid w:val="00755D29"/>
    <w:rsid w:val="007571E1"/>
    <w:rsid w:val="00757546"/>
    <w:rsid w:val="007604B2"/>
    <w:rsid w:val="007615BC"/>
    <w:rsid w:val="0076220D"/>
    <w:rsid w:val="00762893"/>
    <w:rsid w:val="00762939"/>
    <w:rsid w:val="00762FCA"/>
    <w:rsid w:val="0076361F"/>
    <w:rsid w:val="00765281"/>
    <w:rsid w:val="00765551"/>
    <w:rsid w:val="00766A00"/>
    <w:rsid w:val="00766BAD"/>
    <w:rsid w:val="00766BC0"/>
    <w:rsid w:val="00771099"/>
    <w:rsid w:val="00771596"/>
    <w:rsid w:val="00771C16"/>
    <w:rsid w:val="007723F7"/>
    <w:rsid w:val="00772A99"/>
    <w:rsid w:val="00772CCB"/>
    <w:rsid w:val="007730BD"/>
    <w:rsid w:val="0077523B"/>
    <w:rsid w:val="007755F2"/>
    <w:rsid w:val="00775C37"/>
    <w:rsid w:val="00776910"/>
    <w:rsid w:val="0077696B"/>
    <w:rsid w:val="00776971"/>
    <w:rsid w:val="00777717"/>
    <w:rsid w:val="00777EDD"/>
    <w:rsid w:val="00781214"/>
    <w:rsid w:val="00781302"/>
    <w:rsid w:val="0078177E"/>
    <w:rsid w:val="007825B7"/>
    <w:rsid w:val="00782A79"/>
    <w:rsid w:val="00782C37"/>
    <w:rsid w:val="00782F5A"/>
    <w:rsid w:val="0078304C"/>
    <w:rsid w:val="007835D0"/>
    <w:rsid w:val="00783673"/>
    <w:rsid w:val="007848A7"/>
    <w:rsid w:val="00785490"/>
    <w:rsid w:val="0078605A"/>
    <w:rsid w:val="007860A9"/>
    <w:rsid w:val="0078774D"/>
    <w:rsid w:val="00790E21"/>
    <w:rsid w:val="00791D44"/>
    <w:rsid w:val="007925EA"/>
    <w:rsid w:val="00792F31"/>
    <w:rsid w:val="00793052"/>
    <w:rsid w:val="007939B4"/>
    <w:rsid w:val="00793CD8"/>
    <w:rsid w:val="00794271"/>
    <w:rsid w:val="00795518"/>
    <w:rsid w:val="00795C92"/>
    <w:rsid w:val="00796231"/>
    <w:rsid w:val="007962F8"/>
    <w:rsid w:val="007A147F"/>
    <w:rsid w:val="007A1CB3"/>
    <w:rsid w:val="007A23D8"/>
    <w:rsid w:val="007A25B0"/>
    <w:rsid w:val="007A306F"/>
    <w:rsid w:val="007A40C5"/>
    <w:rsid w:val="007A43A6"/>
    <w:rsid w:val="007A5101"/>
    <w:rsid w:val="007A58A6"/>
    <w:rsid w:val="007A5B76"/>
    <w:rsid w:val="007A6084"/>
    <w:rsid w:val="007A6EA5"/>
    <w:rsid w:val="007A7383"/>
    <w:rsid w:val="007A78C7"/>
    <w:rsid w:val="007B2282"/>
    <w:rsid w:val="007B2A1C"/>
    <w:rsid w:val="007B3D2D"/>
    <w:rsid w:val="007B48C6"/>
    <w:rsid w:val="007B50AE"/>
    <w:rsid w:val="007B5107"/>
    <w:rsid w:val="007B51DF"/>
    <w:rsid w:val="007B5333"/>
    <w:rsid w:val="007B6507"/>
    <w:rsid w:val="007B76CC"/>
    <w:rsid w:val="007C05DD"/>
    <w:rsid w:val="007C090F"/>
    <w:rsid w:val="007C16FF"/>
    <w:rsid w:val="007C1895"/>
    <w:rsid w:val="007C3360"/>
    <w:rsid w:val="007C3534"/>
    <w:rsid w:val="007C3D18"/>
    <w:rsid w:val="007C60BF"/>
    <w:rsid w:val="007C6A07"/>
    <w:rsid w:val="007C70AF"/>
    <w:rsid w:val="007C75A1"/>
    <w:rsid w:val="007C77A5"/>
    <w:rsid w:val="007C7B6F"/>
    <w:rsid w:val="007C7CEE"/>
    <w:rsid w:val="007D04E5"/>
    <w:rsid w:val="007D1047"/>
    <w:rsid w:val="007D1934"/>
    <w:rsid w:val="007D2F13"/>
    <w:rsid w:val="007D4DC8"/>
    <w:rsid w:val="007D5901"/>
    <w:rsid w:val="007D59AA"/>
    <w:rsid w:val="007D6080"/>
    <w:rsid w:val="007D68E7"/>
    <w:rsid w:val="007D6A19"/>
    <w:rsid w:val="007D712E"/>
    <w:rsid w:val="007D7526"/>
    <w:rsid w:val="007E0195"/>
    <w:rsid w:val="007E0523"/>
    <w:rsid w:val="007E1DAE"/>
    <w:rsid w:val="007E27D3"/>
    <w:rsid w:val="007E37D3"/>
    <w:rsid w:val="007E3B87"/>
    <w:rsid w:val="007E4610"/>
    <w:rsid w:val="007E4715"/>
    <w:rsid w:val="007E505B"/>
    <w:rsid w:val="007E58E0"/>
    <w:rsid w:val="007E6063"/>
    <w:rsid w:val="007E60D9"/>
    <w:rsid w:val="007E6D6B"/>
    <w:rsid w:val="007E701F"/>
    <w:rsid w:val="007E7091"/>
    <w:rsid w:val="007E78C0"/>
    <w:rsid w:val="007F1289"/>
    <w:rsid w:val="007F1B7C"/>
    <w:rsid w:val="007F26DC"/>
    <w:rsid w:val="007F2B32"/>
    <w:rsid w:val="007F34AB"/>
    <w:rsid w:val="007F49A5"/>
    <w:rsid w:val="007F54E6"/>
    <w:rsid w:val="007F6C6F"/>
    <w:rsid w:val="00800088"/>
    <w:rsid w:val="00801A7D"/>
    <w:rsid w:val="0080208D"/>
    <w:rsid w:val="0080371C"/>
    <w:rsid w:val="00803FAE"/>
    <w:rsid w:val="00804126"/>
    <w:rsid w:val="008048CE"/>
    <w:rsid w:val="00804D0D"/>
    <w:rsid w:val="00805705"/>
    <w:rsid w:val="0080598C"/>
    <w:rsid w:val="0080605F"/>
    <w:rsid w:val="00806141"/>
    <w:rsid w:val="00807786"/>
    <w:rsid w:val="008079FE"/>
    <w:rsid w:val="00810701"/>
    <w:rsid w:val="00810977"/>
    <w:rsid w:val="0081165D"/>
    <w:rsid w:val="00811894"/>
    <w:rsid w:val="008118DA"/>
    <w:rsid w:val="00811FCB"/>
    <w:rsid w:val="008147FF"/>
    <w:rsid w:val="00814D99"/>
    <w:rsid w:val="008158D6"/>
    <w:rsid w:val="00816B3D"/>
    <w:rsid w:val="0081707D"/>
    <w:rsid w:val="00817123"/>
    <w:rsid w:val="00817196"/>
    <w:rsid w:val="008208EC"/>
    <w:rsid w:val="00820B93"/>
    <w:rsid w:val="00821116"/>
    <w:rsid w:val="008212A8"/>
    <w:rsid w:val="0082154A"/>
    <w:rsid w:val="0082170D"/>
    <w:rsid w:val="008223ED"/>
    <w:rsid w:val="008225C2"/>
    <w:rsid w:val="00822E08"/>
    <w:rsid w:val="00822E70"/>
    <w:rsid w:val="00823200"/>
    <w:rsid w:val="008235DB"/>
    <w:rsid w:val="00824AB4"/>
    <w:rsid w:val="008252E0"/>
    <w:rsid w:val="00825C42"/>
    <w:rsid w:val="00825D25"/>
    <w:rsid w:val="00825EA5"/>
    <w:rsid w:val="00826620"/>
    <w:rsid w:val="008273C1"/>
    <w:rsid w:val="00827A22"/>
    <w:rsid w:val="00827D6F"/>
    <w:rsid w:val="00830FF2"/>
    <w:rsid w:val="0083148C"/>
    <w:rsid w:val="0083166D"/>
    <w:rsid w:val="008327C2"/>
    <w:rsid w:val="00832916"/>
    <w:rsid w:val="00833486"/>
    <w:rsid w:val="00833677"/>
    <w:rsid w:val="008370CB"/>
    <w:rsid w:val="008373D5"/>
    <w:rsid w:val="008376AC"/>
    <w:rsid w:val="00837AF9"/>
    <w:rsid w:val="008407A6"/>
    <w:rsid w:val="0084171F"/>
    <w:rsid w:val="0084285F"/>
    <w:rsid w:val="00842B25"/>
    <w:rsid w:val="0084354D"/>
    <w:rsid w:val="00843553"/>
    <w:rsid w:val="00843985"/>
    <w:rsid w:val="008444E8"/>
    <w:rsid w:val="00844E80"/>
    <w:rsid w:val="008457C9"/>
    <w:rsid w:val="008469E5"/>
    <w:rsid w:val="00846FE7"/>
    <w:rsid w:val="008474B1"/>
    <w:rsid w:val="00850B96"/>
    <w:rsid w:val="00851421"/>
    <w:rsid w:val="008520DA"/>
    <w:rsid w:val="00852403"/>
    <w:rsid w:val="008530D3"/>
    <w:rsid w:val="00853148"/>
    <w:rsid w:val="00854F97"/>
    <w:rsid w:val="008564F1"/>
    <w:rsid w:val="00856911"/>
    <w:rsid w:val="00857C0B"/>
    <w:rsid w:val="00857EFC"/>
    <w:rsid w:val="008605C4"/>
    <w:rsid w:val="008609CF"/>
    <w:rsid w:val="00860DCC"/>
    <w:rsid w:val="00861460"/>
    <w:rsid w:val="00862661"/>
    <w:rsid w:val="00862B31"/>
    <w:rsid w:val="00863146"/>
    <w:rsid w:val="008638FD"/>
    <w:rsid w:val="00864B3D"/>
    <w:rsid w:val="00865C2B"/>
    <w:rsid w:val="00866F9A"/>
    <w:rsid w:val="008677FD"/>
    <w:rsid w:val="008706D4"/>
    <w:rsid w:val="00870E9D"/>
    <w:rsid w:val="00870F8A"/>
    <w:rsid w:val="00871720"/>
    <w:rsid w:val="008719A4"/>
    <w:rsid w:val="00871D23"/>
    <w:rsid w:val="008728F0"/>
    <w:rsid w:val="00873EAD"/>
    <w:rsid w:val="008742C6"/>
    <w:rsid w:val="00874312"/>
    <w:rsid w:val="0087437C"/>
    <w:rsid w:val="00874B19"/>
    <w:rsid w:val="00874B84"/>
    <w:rsid w:val="00874F2F"/>
    <w:rsid w:val="008751AD"/>
    <w:rsid w:val="00875CD7"/>
    <w:rsid w:val="008764B2"/>
    <w:rsid w:val="00876B4D"/>
    <w:rsid w:val="00876BB9"/>
    <w:rsid w:val="00877139"/>
    <w:rsid w:val="00877943"/>
    <w:rsid w:val="00877F18"/>
    <w:rsid w:val="00881126"/>
    <w:rsid w:val="00881773"/>
    <w:rsid w:val="00881DA6"/>
    <w:rsid w:val="008846FA"/>
    <w:rsid w:val="00884F49"/>
    <w:rsid w:val="008854CC"/>
    <w:rsid w:val="00890D9E"/>
    <w:rsid w:val="0089137E"/>
    <w:rsid w:val="00891869"/>
    <w:rsid w:val="008929A4"/>
    <w:rsid w:val="00892B2B"/>
    <w:rsid w:val="00894A88"/>
    <w:rsid w:val="00894D63"/>
    <w:rsid w:val="00895386"/>
    <w:rsid w:val="00895BE3"/>
    <w:rsid w:val="00895DE7"/>
    <w:rsid w:val="00896241"/>
    <w:rsid w:val="008A02CB"/>
    <w:rsid w:val="008A096A"/>
    <w:rsid w:val="008A1CD8"/>
    <w:rsid w:val="008A21FF"/>
    <w:rsid w:val="008A295F"/>
    <w:rsid w:val="008A2A05"/>
    <w:rsid w:val="008A2ADE"/>
    <w:rsid w:val="008A2CE2"/>
    <w:rsid w:val="008A2F32"/>
    <w:rsid w:val="008A30AC"/>
    <w:rsid w:val="008A44B8"/>
    <w:rsid w:val="008A51A8"/>
    <w:rsid w:val="008A54C7"/>
    <w:rsid w:val="008A6D80"/>
    <w:rsid w:val="008A77D8"/>
    <w:rsid w:val="008B023E"/>
    <w:rsid w:val="008B0483"/>
    <w:rsid w:val="008B120C"/>
    <w:rsid w:val="008B36B3"/>
    <w:rsid w:val="008B51A0"/>
    <w:rsid w:val="008B53DD"/>
    <w:rsid w:val="008B592A"/>
    <w:rsid w:val="008B7B5C"/>
    <w:rsid w:val="008B7D1A"/>
    <w:rsid w:val="008C0C99"/>
    <w:rsid w:val="008C14EF"/>
    <w:rsid w:val="008C176A"/>
    <w:rsid w:val="008C2017"/>
    <w:rsid w:val="008C233A"/>
    <w:rsid w:val="008C461E"/>
    <w:rsid w:val="008C4958"/>
    <w:rsid w:val="008C4BAA"/>
    <w:rsid w:val="008C4CEA"/>
    <w:rsid w:val="008C4FB2"/>
    <w:rsid w:val="008C5F49"/>
    <w:rsid w:val="008C6AE8"/>
    <w:rsid w:val="008C7573"/>
    <w:rsid w:val="008C7657"/>
    <w:rsid w:val="008C7D35"/>
    <w:rsid w:val="008D0424"/>
    <w:rsid w:val="008D0CEC"/>
    <w:rsid w:val="008D1A2D"/>
    <w:rsid w:val="008D21A9"/>
    <w:rsid w:val="008D2B37"/>
    <w:rsid w:val="008D34F1"/>
    <w:rsid w:val="008D39D8"/>
    <w:rsid w:val="008D4B2B"/>
    <w:rsid w:val="008D6492"/>
    <w:rsid w:val="008D6575"/>
    <w:rsid w:val="008D6D1A"/>
    <w:rsid w:val="008D6E59"/>
    <w:rsid w:val="008E065E"/>
    <w:rsid w:val="008E0927"/>
    <w:rsid w:val="008E0E5A"/>
    <w:rsid w:val="008E12A5"/>
    <w:rsid w:val="008E1909"/>
    <w:rsid w:val="008E1C34"/>
    <w:rsid w:val="008E27D7"/>
    <w:rsid w:val="008E2A07"/>
    <w:rsid w:val="008E32A7"/>
    <w:rsid w:val="008E3F41"/>
    <w:rsid w:val="008E4028"/>
    <w:rsid w:val="008E4DF7"/>
    <w:rsid w:val="008E5614"/>
    <w:rsid w:val="008E5A93"/>
    <w:rsid w:val="008E5D82"/>
    <w:rsid w:val="008E6D1A"/>
    <w:rsid w:val="008E70CC"/>
    <w:rsid w:val="008E7395"/>
    <w:rsid w:val="008E7F3B"/>
    <w:rsid w:val="008F1030"/>
    <w:rsid w:val="008F1EAB"/>
    <w:rsid w:val="008F2920"/>
    <w:rsid w:val="008F33DC"/>
    <w:rsid w:val="008F3A78"/>
    <w:rsid w:val="008F3C33"/>
    <w:rsid w:val="008F3F5F"/>
    <w:rsid w:val="008F477F"/>
    <w:rsid w:val="008F4AED"/>
    <w:rsid w:val="008F51BE"/>
    <w:rsid w:val="008F5C6A"/>
    <w:rsid w:val="008F5ED3"/>
    <w:rsid w:val="008F605A"/>
    <w:rsid w:val="008F690D"/>
    <w:rsid w:val="008F69D4"/>
    <w:rsid w:val="008F7222"/>
    <w:rsid w:val="009003A1"/>
    <w:rsid w:val="00900BE4"/>
    <w:rsid w:val="0090142A"/>
    <w:rsid w:val="00902350"/>
    <w:rsid w:val="0090336B"/>
    <w:rsid w:val="00903BD1"/>
    <w:rsid w:val="00903E87"/>
    <w:rsid w:val="00904D8C"/>
    <w:rsid w:val="009053AA"/>
    <w:rsid w:val="0090597C"/>
    <w:rsid w:val="00905FD4"/>
    <w:rsid w:val="0090651B"/>
    <w:rsid w:val="00906596"/>
    <w:rsid w:val="00906939"/>
    <w:rsid w:val="00907414"/>
    <w:rsid w:val="00907771"/>
    <w:rsid w:val="0090790B"/>
    <w:rsid w:val="00910B7D"/>
    <w:rsid w:val="0091163C"/>
    <w:rsid w:val="009117B8"/>
    <w:rsid w:val="00911DFB"/>
    <w:rsid w:val="009120DB"/>
    <w:rsid w:val="00912678"/>
    <w:rsid w:val="009139D9"/>
    <w:rsid w:val="00914AD8"/>
    <w:rsid w:val="00914DB8"/>
    <w:rsid w:val="00916079"/>
    <w:rsid w:val="00916483"/>
    <w:rsid w:val="0091753E"/>
    <w:rsid w:val="00917CE9"/>
    <w:rsid w:val="00917D7B"/>
    <w:rsid w:val="009201AB"/>
    <w:rsid w:val="00920549"/>
    <w:rsid w:val="009209FD"/>
    <w:rsid w:val="00920BF2"/>
    <w:rsid w:val="0092134E"/>
    <w:rsid w:val="009215ED"/>
    <w:rsid w:val="00922010"/>
    <w:rsid w:val="009224ED"/>
    <w:rsid w:val="009225EE"/>
    <w:rsid w:val="00922B54"/>
    <w:rsid w:val="0092313E"/>
    <w:rsid w:val="00923723"/>
    <w:rsid w:val="00924449"/>
    <w:rsid w:val="00925E57"/>
    <w:rsid w:val="0092627C"/>
    <w:rsid w:val="00926D52"/>
    <w:rsid w:val="009275A7"/>
    <w:rsid w:val="0093088F"/>
    <w:rsid w:val="0093145F"/>
    <w:rsid w:val="00931BD9"/>
    <w:rsid w:val="00932142"/>
    <w:rsid w:val="00932E30"/>
    <w:rsid w:val="009333DF"/>
    <w:rsid w:val="009368F3"/>
    <w:rsid w:val="00937592"/>
    <w:rsid w:val="00937CC5"/>
    <w:rsid w:val="0094024B"/>
    <w:rsid w:val="009407B1"/>
    <w:rsid w:val="00941636"/>
    <w:rsid w:val="009419FA"/>
    <w:rsid w:val="00943468"/>
    <w:rsid w:val="00943742"/>
    <w:rsid w:val="0094426E"/>
    <w:rsid w:val="009445FB"/>
    <w:rsid w:val="00945C05"/>
    <w:rsid w:val="0094634F"/>
    <w:rsid w:val="00946945"/>
    <w:rsid w:val="00947713"/>
    <w:rsid w:val="00947740"/>
    <w:rsid w:val="00950951"/>
    <w:rsid w:val="00950DE7"/>
    <w:rsid w:val="00951C6C"/>
    <w:rsid w:val="00952B04"/>
    <w:rsid w:val="00953920"/>
    <w:rsid w:val="00953D47"/>
    <w:rsid w:val="00953D58"/>
    <w:rsid w:val="00953E73"/>
    <w:rsid w:val="0095442B"/>
    <w:rsid w:val="009546C5"/>
    <w:rsid w:val="00954D73"/>
    <w:rsid w:val="00954D86"/>
    <w:rsid w:val="00956431"/>
    <w:rsid w:val="0095681E"/>
    <w:rsid w:val="00956877"/>
    <w:rsid w:val="00957117"/>
    <w:rsid w:val="009572D1"/>
    <w:rsid w:val="009572D4"/>
    <w:rsid w:val="00957669"/>
    <w:rsid w:val="00960054"/>
    <w:rsid w:val="00960DDC"/>
    <w:rsid w:val="009615E8"/>
    <w:rsid w:val="00961921"/>
    <w:rsid w:val="00961E5E"/>
    <w:rsid w:val="00963251"/>
    <w:rsid w:val="009635B8"/>
    <w:rsid w:val="0096430A"/>
    <w:rsid w:val="00964AB0"/>
    <w:rsid w:val="0096517D"/>
    <w:rsid w:val="0096533F"/>
    <w:rsid w:val="0096554B"/>
    <w:rsid w:val="009655AE"/>
    <w:rsid w:val="0096584A"/>
    <w:rsid w:val="0096629D"/>
    <w:rsid w:val="00966660"/>
    <w:rsid w:val="00970B7E"/>
    <w:rsid w:val="00970BDC"/>
    <w:rsid w:val="00971055"/>
    <w:rsid w:val="00971D0B"/>
    <w:rsid w:val="00971DE0"/>
    <w:rsid w:val="00971F08"/>
    <w:rsid w:val="00972085"/>
    <w:rsid w:val="009722CD"/>
    <w:rsid w:val="009727ED"/>
    <w:rsid w:val="009732E6"/>
    <w:rsid w:val="009738F2"/>
    <w:rsid w:val="00973BBC"/>
    <w:rsid w:val="009743E9"/>
    <w:rsid w:val="00974964"/>
    <w:rsid w:val="00974CE6"/>
    <w:rsid w:val="00975F91"/>
    <w:rsid w:val="0097603D"/>
    <w:rsid w:val="00976949"/>
    <w:rsid w:val="009779A5"/>
    <w:rsid w:val="00977EB5"/>
    <w:rsid w:val="00977F56"/>
    <w:rsid w:val="009802CB"/>
    <w:rsid w:val="00980477"/>
    <w:rsid w:val="0098089C"/>
    <w:rsid w:val="00980CE6"/>
    <w:rsid w:val="009810CE"/>
    <w:rsid w:val="009814D0"/>
    <w:rsid w:val="0098190C"/>
    <w:rsid w:val="00981AD5"/>
    <w:rsid w:val="00981E76"/>
    <w:rsid w:val="009829D8"/>
    <w:rsid w:val="0098360F"/>
    <w:rsid w:val="00983BEE"/>
    <w:rsid w:val="009849C3"/>
    <w:rsid w:val="00985253"/>
    <w:rsid w:val="009853B3"/>
    <w:rsid w:val="009869C5"/>
    <w:rsid w:val="0098715E"/>
    <w:rsid w:val="00990630"/>
    <w:rsid w:val="009911C2"/>
    <w:rsid w:val="00991761"/>
    <w:rsid w:val="00992F1A"/>
    <w:rsid w:val="00992FAE"/>
    <w:rsid w:val="00993B2E"/>
    <w:rsid w:val="00993F87"/>
    <w:rsid w:val="00994DCA"/>
    <w:rsid w:val="009960EC"/>
    <w:rsid w:val="00997017"/>
    <w:rsid w:val="009970DD"/>
    <w:rsid w:val="00997195"/>
    <w:rsid w:val="009A0FBA"/>
    <w:rsid w:val="009A11CA"/>
    <w:rsid w:val="009A1601"/>
    <w:rsid w:val="009A25AB"/>
    <w:rsid w:val="009A2811"/>
    <w:rsid w:val="009A28F0"/>
    <w:rsid w:val="009A321A"/>
    <w:rsid w:val="009A32CD"/>
    <w:rsid w:val="009A3603"/>
    <w:rsid w:val="009A4581"/>
    <w:rsid w:val="009A462D"/>
    <w:rsid w:val="009A5CBA"/>
    <w:rsid w:val="009A7C94"/>
    <w:rsid w:val="009B17F2"/>
    <w:rsid w:val="009B1F30"/>
    <w:rsid w:val="009B336A"/>
    <w:rsid w:val="009B3AC2"/>
    <w:rsid w:val="009B4DF4"/>
    <w:rsid w:val="009B4F75"/>
    <w:rsid w:val="009B5346"/>
    <w:rsid w:val="009B564E"/>
    <w:rsid w:val="009B7185"/>
    <w:rsid w:val="009B7529"/>
    <w:rsid w:val="009B763E"/>
    <w:rsid w:val="009B76E4"/>
    <w:rsid w:val="009B7A25"/>
    <w:rsid w:val="009B7E87"/>
    <w:rsid w:val="009C0DAB"/>
    <w:rsid w:val="009C1D24"/>
    <w:rsid w:val="009C292F"/>
    <w:rsid w:val="009C3A0B"/>
    <w:rsid w:val="009C403E"/>
    <w:rsid w:val="009C57BD"/>
    <w:rsid w:val="009C5EC6"/>
    <w:rsid w:val="009C658A"/>
    <w:rsid w:val="009C6D44"/>
    <w:rsid w:val="009C7448"/>
    <w:rsid w:val="009C7C8F"/>
    <w:rsid w:val="009D0416"/>
    <w:rsid w:val="009D05D3"/>
    <w:rsid w:val="009D0702"/>
    <w:rsid w:val="009D2132"/>
    <w:rsid w:val="009D2340"/>
    <w:rsid w:val="009D24D5"/>
    <w:rsid w:val="009D2D28"/>
    <w:rsid w:val="009D490C"/>
    <w:rsid w:val="009D4FF0"/>
    <w:rsid w:val="009D5F2E"/>
    <w:rsid w:val="009D607B"/>
    <w:rsid w:val="009D63E3"/>
    <w:rsid w:val="009D703C"/>
    <w:rsid w:val="009D718F"/>
    <w:rsid w:val="009D7442"/>
    <w:rsid w:val="009D7B75"/>
    <w:rsid w:val="009D7D03"/>
    <w:rsid w:val="009E068F"/>
    <w:rsid w:val="009E06BD"/>
    <w:rsid w:val="009E0950"/>
    <w:rsid w:val="009E14E0"/>
    <w:rsid w:val="009E2CF0"/>
    <w:rsid w:val="009E321E"/>
    <w:rsid w:val="009E35DB"/>
    <w:rsid w:val="009E3FC8"/>
    <w:rsid w:val="009E4136"/>
    <w:rsid w:val="009E456E"/>
    <w:rsid w:val="009E47A3"/>
    <w:rsid w:val="009E503B"/>
    <w:rsid w:val="009E6D41"/>
    <w:rsid w:val="009E6EC5"/>
    <w:rsid w:val="009E795D"/>
    <w:rsid w:val="009F0791"/>
    <w:rsid w:val="009F08F3"/>
    <w:rsid w:val="009F344F"/>
    <w:rsid w:val="009F36B9"/>
    <w:rsid w:val="009F3D38"/>
    <w:rsid w:val="009F41BA"/>
    <w:rsid w:val="009F4B8D"/>
    <w:rsid w:val="009F536A"/>
    <w:rsid w:val="009F5D92"/>
    <w:rsid w:val="009F6025"/>
    <w:rsid w:val="009F6F98"/>
    <w:rsid w:val="009F7CB6"/>
    <w:rsid w:val="009F7E05"/>
    <w:rsid w:val="00A001D3"/>
    <w:rsid w:val="00A01EF4"/>
    <w:rsid w:val="00A027E8"/>
    <w:rsid w:val="00A02C3F"/>
    <w:rsid w:val="00A036EA"/>
    <w:rsid w:val="00A040BF"/>
    <w:rsid w:val="00A04168"/>
    <w:rsid w:val="00A0445D"/>
    <w:rsid w:val="00A04585"/>
    <w:rsid w:val="00A048A8"/>
    <w:rsid w:val="00A04F49"/>
    <w:rsid w:val="00A05A69"/>
    <w:rsid w:val="00A07D32"/>
    <w:rsid w:val="00A10390"/>
    <w:rsid w:val="00A10407"/>
    <w:rsid w:val="00A1067B"/>
    <w:rsid w:val="00A10754"/>
    <w:rsid w:val="00A123C9"/>
    <w:rsid w:val="00A13620"/>
    <w:rsid w:val="00A13BCA"/>
    <w:rsid w:val="00A13E54"/>
    <w:rsid w:val="00A14593"/>
    <w:rsid w:val="00A155A1"/>
    <w:rsid w:val="00A15CD5"/>
    <w:rsid w:val="00A16E14"/>
    <w:rsid w:val="00A17F63"/>
    <w:rsid w:val="00A201BF"/>
    <w:rsid w:val="00A2052C"/>
    <w:rsid w:val="00A20D1D"/>
    <w:rsid w:val="00A2193B"/>
    <w:rsid w:val="00A21FE8"/>
    <w:rsid w:val="00A221BF"/>
    <w:rsid w:val="00A226C1"/>
    <w:rsid w:val="00A2351A"/>
    <w:rsid w:val="00A23BBD"/>
    <w:rsid w:val="00A24110"/>
    <w:rsid w:val="00A24291"/>
    <w:rsid w:val="00A24D49"/>
    <w:rsid w:val="00A24D77"/>
    <w:rsid w:val="00A264A9"/>
    <w:rsid w:val="00A265F9"/>
    <w:rsid w:val="00A27785"/>
    <w:rsid w:val="00A30184"/>
    <w:rsid w:val="00A30187"/>
    <w:rsid w:val="00A31C04"/>
    <w:rsid w:val="00A3423D"/>
    <w:rsid w:val="00A3448A"/>
    <w:rsid w:val="00A345E8"/>
    <w:rsid w:val="00A34D89"/>
    <w:rsid w:val="00A356FF"/>
    <w:rsid w:val="00A36224"/>
    <w:rsid w:val="00A36297"/>
    <w:rsid w:val="00A36B2A"/>
    <w:rsid w:val="00A40478"/>
    <w:rsid w:val="00A4088A"/>
    <w:rsid w:val="00A413DE"/>
    <w:rsid w:val="00A414C8"/>
    <w:rsid w:val="00A41A6A"/>
    <w:rsid w:val="00A41E2B"/>
    <w:rsid w:val="00A42AF3"/>
    <w:rsid w:val="00A42C51"/>
    <w:rsid w:val="00A42FF6"/>
    <w:rsid w:val="00A43871"/>
    <w:rsid w:val="00A43AF3"/>
    <w:rsid w:val="00A45B74"/>
    <w:rsid w:val="00A46024"/>
    <w:rsid w:val="00A46BA4"/>
    <w:rsid w:val="00A5005B"/>
    <w:rsid w:val="00A528F0"/>
    <w:rsid w:val="00A52AC1"/>
    <w:rsid w:val="00A52E1D"/>
    <w:rsid w:val="00A5410C"/>
    <w:rsid w:val="00A55C78"/>
    <w:rsid w:val="00A56549"/>
    <w:rsid w:val="00A57C81"/>
    <w:rsid w:val="00A605FC"/>
    <w:rsid w:val="00A61499"/>
    <w:rsid w:val="00A61D36"/>
    <w:rsid w:val="00A62169"/>
    <w:rsid w:val="00A62A77"/>
    <w:rsid w:val="00A63312"/>
    <w:rsid w:val="00A63483"/>
    <w:rsid w:val="00A6356D"/>
    <w:rsid w:val="00A650F2"/>
    <w:rsid w:val="00A65426"/>
    <w:rsid w:val="00A65510"/>
    <w:rsid w:val="00A657D7"/>
    <w:rsid w:val="00A6593C"/>
    <w:rsid w:val="00A659AC"/>
    <w:rsid w:val="00A660AC"/>
    <w:rsid w:val="00A66F55"/>
    <w:rsid w:val="00A67E6C"/>
    <w:rsid w:val="00A701E0"/>
    <w:rsid w:val="00A702D5"/>
    <w:rsid w:val="00A708F9"/>
    <w:rsid w:val="00A70D3A"/>
    <w:rsid w:val="00A70F97"/>
    <w:rsid w:val="00A7112F"/>
    <w:rsid w:val="00A71B99"/>
    <w:rsid w:val="00A73006"/>
    <w:rsid w:val="00A738F3"/>
    <w:rsid w:val="00A739D0"/>
    <w:rsid w:val="00A74534"/>
    <w:rsid w:val="00A74828"/>
    <w:rsid w:val="00A748AA"/>
    <w:rsid w:val="00A75317"/>
    <w:rsid w:val="00A753AD"/>
    <w:rsid w:val="00A757EB"/>
    <w:rsid w:val="00A761D4"/>
    <w:rsid w:val="00A7629F"/>
    <w:rsid w:val="00A764EF"/>
    <w:rsid w:val="00A77EC4"/>
    <w:rsid w:val="00A80964"/>
    <w:rsid w:val="00A827C0"/>
    <w:rsid w:val="00A8283B"/>
    <w:rsid w:val="00A82DE2"/>
    <w:rsid w:val="00A83B1A"/>
    <w:rsid w:val="00A850AC"/>
    <w:rsid w:val="00A8533A"/>
    <w:rsid w:val="00A867AA"/>
    <w:rsid w:val="00A871D1"/>
    <w:rsid w:val="00A872B9"/>
    <w:rsid w:val="00A8752B"/>
    <w:rsid w:val="00A9099A"/>
    <w:rsid w:val="00A90BCD"/>
    <w:rsid w:val="00A90C29"/>
    <w:rsid w:val="00A91756"/>
    <w:rsid w:val="00A922C7"/>
    <w:rsid w:val="00A92879"/>
    <w:rsid w:val="00A92B9A"/>
    <w:rsid w:val="00A92ED6"/>
    <w:rsid w:val="00A93A3D"/>
    <w:rsid w:val="00A93CE4"/>
    <w:rsid w:val="00A9442A"/>
    <w:rsid w:val="00A95470"/>
    <w:rsid w:val="00A95504"/>
    <w:rsid w:val="00A95662"/>
    <w:rsid w:val="00A95C14"/>
    <w:rsid w:val="00A972CC"/>
    <w:rsid w:val="00A97843"/>
    <w:rsid w:val="00A97AF0"/>
    <w:rsid w:val="00A97BFC"/>
    <w:rsid w:val="00A97C5D"/>
    <w:rsid w:val="00AA016F"/>
    <w:rsid w:val="00AA1DF6"/>
    <w:rsid w:val="00AA1ED6"/>
    <w:rsid w:val="00AA248A"/>
    <w:rsid w:val="00AA2E75"/>
    <w:rsid w:val="00AA3124"/>
    <w:rsid w:val="00AA50F2"/>
    <w:rsid w:val="00AA51D6"/>
    <w:rsid w:val="00AA5280"/>
    <w:rsid w:val="00AA5EC7"/>
    <w:rsid w:val="00AA7EF7"/>
    <w:rsid w:val="00AB0286"/>
    <w:rsid w:val="00AB0606"/>
    <w:rsid w:val="00AB0BC8"/>
    <w:rsid w:val="00AB11CA"/>
    <w:rsid w:val="00AB14D9"/>
    <w:rsid w:val="00AB1991"/>
    <w:rsid w:val="00AB1F17"/>
    <w:rsid w:val="00AB3269"/>
    <w:rsid w:val="00AB3A03"/>
    <w:rsid w:val="00AB4AB8"/>
    <w:rsid w:val="00AB52B2"/>
    <w:rsid w:val="00AB655E"/>
    <w:rsid w:val="00AB7827"/>
    <w:rsid w:val="00AC007F"/>
    <w:rsid w:val="00AC0468"/>
    <w:rsid w:val="00AC06F0"/>
    <w:rsid w:val="00AC17EF"/>
    <w:rsid w:val="00AC2A7E"/>
    <w:rsid w:val="00AC2ECD"/>
    <w:rsid w:val="00AC3119"/>
    <w:rsid w:val="00AC3464"/>
    <w:rsid w:val="00AC416C"/>
    <w:rsid w:val="00AC49FB"/>
    <w:rsid w:val="00AC5A10"/>
    <w:rsid w:val="00AC5F95"/>
    <w:rsid w:val="00AD012A"/>
    <w:rsid w:val="00AD0A93"/>
    <w:rsid w:val="00AD0AA3"/>
    <w:rsid w:val="00AD0EE6"/>
    <w:rsid w:val="00AD1184"/>
    <w:rsid w:val="00AD3F7E"/>
    <w:rsid w:val="00AD3F94"/>
    <w:rsid w:val="00AD400F"/>
    <w:rsid w:val="00AD4A5A"/>
    <w:rsid w:val="00AD606A"/>
    <w:rsid w:val="00AD684E"/>
    <w:rsid w:val="00AD7253"/>
    <w:rsid w:val="00AD7ED1"/>
    <w:rsid w:val="00AE1256"/>
    <w:rsid w:val="00AE162E"/>
    <w:rsid w:val="00AE17A3"/>
    <w:rsid w:val="00AE1AB0"/>
    <w:rsid w:val="00AE27AC"/>
    <w:rsid w:val="00AE2ABC"/>
    <w:rsid w:val="00AE36C6"/>
    <w:rsid w:val="00AE3743"/>
    <w:rsid w:val="00AE383F"/>
    <w:rsid w:val="00AE40E0"/>
    <w:rsid w:val="00AE4DBA"/>
    <w:rsid w:val="00AE4F07"/>
    <w:rsid w:val="00AE66B1"/>
    <w:rsid w:val="00AE7D7A"/>
    <w:rsid w:val="00AF1821"/>
    <w:rsid w:val="00AF1C5D"/>
    <w:rsid w:val="00AF42D7"/>
    <w:rsid w:val="00AF4350"/>
    <w:rsid w:val="00AF5A92"/>
    <w:rsid w:val="00AF5EF0"/>
    <w:rsid w:val="00AF67C2"/>
    <w:rsid w:val="00AF6A94"/>
    <w:rsid w:val="00AF7EBB"/>
    <w:rsid w:val="00B00206"/>
    <w:rsid w:val="00B006FE"/>
    <w:rsid w:val="00B007CB"/>
    <w:rsid w:val="00B008E3"/>
    <w:rsid w:val="00B00A2A"/>
    <w:rsid w:val="00B013CD"/>
    <w:rsid w:val="00B01BF6"/>
    <w:rsid w:val="00B01DDD"/>
    <w:rsid w:val="00B024BD"/>
    <w:rsid w:val="00B02AA9"/>
    <w:rsid w:val="00B02E8C"/>
    <w:rsid w:val="00B02FA3"/>
    <w:rsid w:val="00B037B9"/>
    <w:rsid w:val="00B039E6"/>
    <w:rsid w:val="00B05084"/>
    <w:rsid w:val="00B05A44"/>
    <w:rsid w:val="00B06869"/>
    <w:rsid w:val="00B076B2"/>
    <w:rsid w:val="00B10869"/>
    <w:rsid w:val="00B10CC9"/>
    <w:rsid w:val="00B11726"/>
    <w:rsid w:val="00B11A59"/>
    <w:rsid w:val="00B12536"/>
    <w:rsid w:val="00B12E7F"/>
    <w:rsid w:val="00B134A5"/>
    <w:rsid w:val="00B1392C"/>
    <w:rsid w:val="00B14138"/>
    <w:rsid w:val="00B14632"/>
    <w:rsid w:val="00B147C2"/>
    <w:rsid w:val="00B152B5"/>
    <w:rsid w:val="00B157F9"/>
    <w:rsid w:val="00B1619D"/>
    <w:rsid w:val="00B1647A"/>
    <w:rsid w:val="00B16DB7"/>
    <w:rsid w:val="00B20256"/>
    <w:rsid w:val="00B2073B"/>
    <w:rsid w:val="00B209D5"/>
    <w:rsid w:val="00B20B7C"/>
    <w:rsid w:val="00B20D09"/>
    <w:rsid w:val="00B21716"/>
    <w:rsid w:val="00B222D3"/>
    <w:rsid w:val="00B225E2"/>
    <w:rsid w:val="00B22B4F"/>
    <w:rsid w:val="00B253FE"/>
    <w:rsid w:val="00B2763F"/>
    <w:rsid w:val="00B27AAC"/>
    <w:rsid w:val="00B30929"/>
    <w:rsid w:val="00B30D5C"/>
    <w:rsid w:val="00B30DC7"/>
    <w:rsid w:val="00B32810"/>
    <w:rsid w:val="00B33FDE"/>
    <w:rsid w:val="00B346D3"/>
    <w:rsid w:val="00B34996"/>
    <w:rsid w:val="00B349A3"/>
    <w:rsid w:val="00B35979"/>
    <w:rsid w:val="00B359BD"/>
    <w:rsid w:val="00B35F5D"/>
    <w:rsid w:val="00B3690A"/>
    <w:rsid w:val="00B372AA"/>
    <w:rsid w:val="00B40445"/>
    <w:rsid w:val="00B41888"/>
    <w:rsid w:val="00B42D0F"/>
    <w:rsid w:val="00B433CD"/>
    <w:rsid w:val="00B44B9E"/>
    <w:rsid w:val="00B45A52"/>
    <w:rsid w:val="00B46175"/>
    <w:rsid w:val="00B471D9"/>
    <w:rsid w:val="00B472D0"/>
    <w:rsid w:val="00B50881"/>
    <w:rsid w:val="00B510D3"/>
    <w:rsid w:val="00B51EBF"/>
    <w:rsid w:val="00B52304"/>
    <w:rsid w:val="00B52357"/>
    <w:rsid w:val="00B52E7A"/>
    <w:rsid w:val="00B53D83"/>
    <w:rsid w:val="00B53E18"/>
    <w:rsid w:val="00B54062"/>
    <w:rsid w:val="00B54747"/>
    <w:rsid w:val="00B5479D"/>
    <w:rsid w:val="00B5622D"/>
    <w:rsid w:val="00B569C1"/>
    <w:rsid w:val="00B56CA9"/>
    <w:rsid w:val="00B57BF0"/>
    <w:rsid w:val="00B57D61"/>
    <w:rsid w:val="00B601D0"/>
    <w:rsid w:val="00B60526"/>
    <w:rsid w:val="00B606D7"/>
    <w:rsid w:val="00B60D9D"/>
    <w:rsid w:val="00B614B3"/>
    <w:rsid w:val="00B616D8"/>
    <w:rsid w:val="00B6188F"/>
    <w:rsid w:val="00B6327E"/>
    <w:rsid w:val="00B64246"/>
    <w:rsid w:val="00B65D3E"/>
    <w:rsid w:val="00B664C7"/>
    <w:rsid w:val="00B66718"/>
    <w:rsid w:val="00B705C4"/>
    <w:rsid w:val="00B71098"/>
    <w:rsid w:val="00B71341"/>
    <w:rsid w:val="00B71909"/>
    <w:rsid w:val="00B71F51"/>
    <w:rsid w:val="00B72C4D"/>
    <w:rsid w:val="00B731FB"/>
    <w:rsid w:val="00B739F6"/>
    <w:rsid w:val="00B74510"/>
    <w:rsid w:val="00B7480A"/>
    <w:rsid w:val="00B753A2"/>
    <w:rsid w:val="00B75EBE"/>
    <w:rsid w:val="00B775F9"/>
    <w:rsid w:val="00B77ED8"/>
    <w:rsid w:val="00B81A6C"/>
    <w:rsid w:val="00B81A70"/>
    <w:rsid w:val="00B83F28"/>
    <w:rsid w:val="00B844B9"/>
    <w:rsid w:val="00B85DE5"/>
    <w:rsid w:val="00B86575"/>
    <w:rsid w:val="00B86BC4"/>
    <w:rsid w:val="00B86E9C"/>
    <w:rsid w:val="00B90E29"/>
    <w:rsid w:val="00B90F73"/>
    <w:rsid w:val="00B913DF"/>
    <w:rsid w:val="00B92125"/>
    <w:rsid w:val="00B93B59"/>
    <w:rsid w:val="00B9406A"/>
    <w:rsid w:val="00B940E5"/>
    <w:rsid w:val="00B95150"/>
    <w:rsid w:val="00BA155A"/>
    <w:rsid w:val="00BA1CE4"/>
    <w:rsid w:val="00BA2280"/>
    <w:rsid w:val="00BA2A08"/>
    <w:rsid w:val="00BA3866"/>
    <w:rsid w:val="00BA3B4B"/>
    <w:rsid w:val="00BA3DF2"/>
    <w:rsid w:val="00BA5630"/>
    <w:rsid w:val="00BA56D2"/>
    <w:rsid w:val="00BA5E26"/>
    <w:rsid w:val="00BA75DE"/>
    <w:rsid w:val="00BA76E0"/>
    <w:rsid w:val="00BA7728"/>
    <w:rsid w:val="00BB0379"/>
    <w:rsid w:val="00BB03BD"/>
    <w:rsid w:val="00BB0DE6"/>
    <w:rsid w:val="00BB1AE5"/>
    <w:rsid w:val="00BB20C6"/>
    <w:rsid w:val="00BB2A25"/>
    <w:rsid w:val="00BB2FE0"/>
    <w:rsid w:val="00BB3D16"/>
    <w:rsid w:val="00BB3F0B"/>
    <w:rsid w:val="00BB51E9"/>
    <w:rsid w:val="00BB5F57"/>
    <w:rsid w:val="00BB6155"/>
    <w:rsid w:val="00BB7693"/>
    <w:rsid w:val="00BC09F9"/>
    <w:rsid w:val="00BC0A09"/>
    <w:rsid w:val="00BC0FDC"/>
    <w:rsid w:val="00BC10E3"/>
    <w:rsid w:val="00BC2982"/>
    <w:rsid w:val="00BC2D49"/>
    <w:rsid w:val="00BC3053"/>
    <w:rsid w:val="00BC319A"/>
    <w:rsid w:val="00BC4A4A"/>
    <w:rsid w:val="00BC4D2E"/>
    <w:rsid w:val="00BC550C"/>
    <w:rsid w:val="00BC5548"/>
    <w:rsid w:val="00BC5665"/>
    <w:rsid w:val="00BC6BFA"/>
    <w:rsid w:val="00BC7A9C"/>
    <w:rsid w:val="00BD0BA8"/>
    <w:rsid w:val="00BD2C89"/>
    <w:rsid w:val="00BD48AC"/>
    <w:rsid w:val="00BD53CA"/>
    <w:rsid w:val="00BD54A0"/>
    <w:rsid w:val="00BD5F1A"/>
    <w:rsid w:val="00BD645E"/>
    <w:rsid w:val="00BD6ABF"/>
    <w:rsid w:val="00BD6BB0"/>
    <w:rsid w:val="00BD7914"/>
    <w:rsid w:val="00BD7CA0"/>
    <w:rsid w:val="00BD7CE7"/>
    <w:rsid w:val="00BE0534"/>
    <w:rsid w:val="00BE1234"/>
    <w:rsid w:val="00BE1252"/>
    <w:rsid w:val="00BE2021"/>
    <w:rsid w:val="00BE211D"/>
    <w:rsid w:val="00BE276A"/>
    <w:rsid w:val="00BE298A"/>
    <w:rsid w:val="00BE2D9C"/>
    <w:rsid w:val="00BE2FA6"/>
    <w:rsid w:val="00BE333F"/>
    <w:rsid w:val="00BE49E3"/>
    <w:rsid w:val="00BE7406"/>
    <w:rsid w:val="00BE7603"/>
    <w:rsid w:val="00BE7741"/>
    <w:rsid w:val="00BE7932"/>
    <w:rsid w:val="00BE7AB0"/>
    <w:rsid w:val="00BF0E7C"/>
    <w:rsid w:val="00BF0EE3"/>
    <w:rsid w:val="00BF17DD"/>
    <w:rsid w:val="00BF3279"/>
    <w:rsid w:val="00BF3919"/>
    <w:rsid w:val="00BF3B64"/>
    <w:rsid w:val="00BF716D"/>
    <w:rsid w:val="00BF728B"/>
    <w:rsid w:val="00BF74C7"/>
    <w:rsid w:val="00C003C1"/>
    <w:rsid w:val="00C00B60"/>
    <w:rsid w:val="00C00CB2"/>
    <w:rsid w:val="00C015F1"/>
    <w:rsid w:val="00C016E8"/>
    <w:rsid w:val="00C01C84"/>
    <w:rsid w:val="00C01F33"/>
    <w:rsid w:val="00C025FB"/>
    <w:rsid w:val="00C026DF"/>
    <w:rsid w:val="00C02CC6"/>
    <w:rsid w:val="00C03338"/>
    <w:rsid w:val="00C03375"/>
    <w:rsid w:val="00C033FD"/>
    <w:rsid w:val="00C040C3"/>
    <w:rsid w:val="00C040F7"/>
    <w:rsid w:val="00C041B0"/>
    <w:rsid w:val="00C044AB"/>
    <w:rsid w:val="00C05706"/>
    <w:rsid w:val="00C05E81"/>
    <w:rsid w:val="00C07377"/>
    <w:rsid w:val="00C10478"/>
    <w:rsid w:val="00C10C12"/>
    <w:rsid w:val="00C112D8"/>
    <w:rsid w:val="00C113C3"/>
    <w:rsid w:val="00C12107"/>
    <w:rsid w:val="00C12211"/>
    <w:rsid w:val="00C1251D"/>
    <w:rsid w:val="00C1288B"/>
    <w:rsid w:val="00C128B2"/>
    <w:rsid w:val="00C1296F"/>
    <w:rsid w:val="00C13663"/>
    <w:rsid w:val="00C14153"/>
    <w:rsid w:val="00C14D4B"/>
    <w:rsid w:val="00C154BB"/>
    <w:rsid w:val="00C16CA3"/>
    <w:rsid w:val="00C1748D"/>
    <w:rsid w:val="00C177E0"/>
    <w:rsid w:val="00C2044F"/>
    <w:rsid w:val="00C2093E"/>
    <w:rsid w:val="00C21F6A"/>
    <w:rsid w:val="00C21FF1"/>
    <w:rsid w:val="00C229D6"/>
    <w:rsid w:val="00C23019"/>
    <w:rsid w:val="00C23BAF"/>
    <w:rsid w:val="00C24345"/>
    <w:rsid w:val="00C2546B"/>
    <w:rsid w:val="00C273B5"/>
    <w:rsid w:val="00C27959"/>
    <w:rsid w:val="00C279B5"/>
    <w:rsid w:val="00C27C45"/>
    <w:rsid w:val="00C30632"/>
    <w:rsid w:val="00C30654"/>
    <w:rsid w:val="00C30FE9"/>
    <w:rsid w:val="00C32C3F"/>
    <w:rsid w:val="00C32C96"/>
    <w:rsid w:val="00C32FB4"/>
    <w:rsid w:val="00C33B9D"/>
    <w:rsid w:val="00C342BD"/>
    <w:rsid w:val="00C34315"/>
    <w:rsid w:val="00C35B86"/>
    <w:rsid w:val="00C364FE"/>
    <w:rsid w:val="00C3719D"/>
    <w:rsid w:val="00C371FB"/>
    <w:rsid w:val="00C3755A"/>
    <w:rsid w:val="00C40B45"/>
    <w:rsid w:val="00C413CE"/>
    <w:rsid w:val="00C416AD"/>
    <w:rsid w:val="00C4349E"/>
    <w:rsid w:val="00C43957"/>
    <w:rsid w:val="00C44157"/>
    <w:rsid w:val="00C44AA0"/>
    <w:rsid w:val="00C4510F"/>
    <w:rsid w:val="00C45715"/>
    <w:rsid w:val="00C4576A"/>
    <w:rsid w:val="00C458C7"/>
    <w:rsid w:val="00C45AD6"/>
    <w:rsid w:val="00C5052E"/>
    <w:rsid w:val="00C51E08"/>
    <w:rsid w:val="00C54995"/>
    <w:rsid w:val="00C549A5"/>
    <w:rsid w:val="00C54D41"/>
    <w:rsid w:val="00C56307"/>
    <w:rsid w:val="00C57AFE"/>
    <w:rsid w:val="00C57B8C"/>
    <w:rsid w:val="00C60783"/>
    <w:rsid w:val="00C618B6"/>
    <w:rsid w:val="00C61C3D"/>
    <w:rsid w:val="00C61DB3"/>
    <w:rsid w:val="00C62568"/>
    <w:rsid w:val="00C63753"/>
    <w:rsid w:val="00C63C61"/>
    <w:rsid w:val="00C64672"/>
    <w:rsid w:val="00C64ADB"/>
    <w:rsid w:val="00C64F34"/>
    <w:rsid w:val="00C670F8"/>
    <w:rsid w:val="00C70697"/>
    <w:rsid w:val="00C70F55"/>
    <w:rsid w:val="00C72215"/>
    <w:rsid w:val="00C7280E"/>
    <w:rsid w:val="00C72C74"/>
    <w:rsid w:val="00C72EF4"/>
    <w:rsid w:val="00C73680"/>
    <w:rsid w:val="00C73E65"/>
    <w:rsid w:val="00C74EA9"/>
    <w:rsid w:val="00C7546C"/>
    <w:rsid w:val="00C75D2F"/>
    <w:rsid w:val="00C7616E"/>
    <w:rsid w:val="00C76529"/>
    <w:rsid w:val="00C767BE"/>
    <w:rsid w:val="00C7694A"/>
    <w:rsid w:val="00C76E3C"/>
    <w:rsid w:val="00C77A2F"/>
    <w:rsid w:val="00C808BB"/>
    <w:rsid w:val="00C81568"/>
    <w:rsid w:val="00C8245A"/>
    <w:rsid w:val="00C8443A"/>
    <w:rsid w:val="00C845AC"/>
    <w:rsid w:val="00C84922"/>
    <w:rsid w:val="00C85872"/>
    <w:rsid w:val="00C859B0"/>
    <w:rsid w:val="00C85C81"/>
    <w:rsid w:val="00C85D0B"/>
    <w:rsid w:val="00C85F58"/>
    <w:rsid w:val="00C85F83"/>
    <w:rsid w:val="00C8707A"/>
    <w:rsid w:val="00C872A0"/>
    <w:rsid w:val="00C87546"/>
    <w:rsid w:val="00C87725"/>
    <w:rsid w:val="00C87F63"/>
    <w:rsid w:val="00C9027A"/>
    <w:rsid w:val="00C90323"/>
    <w:rsid w:val="00C9068E"/>
    <w:rsid w:val="00C90C11"/>
    <w:rsid w:val="00C92FA5"/>
    <w:rsid w:val="00C93C4B"/>
    <w:rsid w:val="00C944AB"/>
    <w:rsid w:val="00C94DF2"/>
    <w:rsid w:val="00C95002"/>
    <w:rsid w:val="00C95B40"/>
    <w:rsid w:val="00C95F97"/>
    <w:rsid w:val="00C961DE"/>
    <w:rsid w:val="00C975B3"/>
    <w:rsid w:val="00C9797D"/>
    <w:rsid w:val="00CA03BD"/>
    <w:rsid w:val="00CA070B"/>
    <w:rsid w:val="00CA0AF9"/>
    <w:rsid w:val="00CA1E19"/>
    <w:rsid w:val="00CA1E71"/>
    <w:rsid w:val="00CA1ED8"/>
    <w:rsid w:val="00CA1F03"/>
    <w:rsid w:val="00CA3EFF"/>
    <w:rsid w:val="00CA453B"/>
    <w:rsid w:val="00CA5666"/>
    <w:rsid w:val="00CA5CB2"/>
    <w:rsid w:val="00CA5E86"/>
    <w:rsid w:val="00CA5F78"/>
    <w:rsid w:val="00CA66C9"/>
    <w:rsid w:val="00CA7CB8"/>
    <w:rsid w:val="00CB1F63"/>
    <w:rsid w:val="00CB26EA"/>
    <w:rsid w:val="00CB2A6F"/>
    <w:rsid w:val="00CB2CCF"/>
    <w:rsid w:val="00CB503F"/>
    <w:rsid w:val="00CB543A"/>
    <w:rsid w:val="00CB60EA"/>
    <w:rsid w:val="00CB65FD"/>
    <w:rsid w:val="00CB707F"/>
    <w:rsid w:val="00CB7170"/>
    <w:rsid w:val="00CC040E"/>
    <w:rsid w:val="00CC0814"/>
    <w:rsid w:val="00CC111F"/>
    <w:rsid w:val="00CC1DFA"/>
    <w:rsid w:val="00CC2011"/>
    <w:rsid w:val="00CC3EA0"/>
    <w:rsid w:val="00CC43AC"/>
    <w:rsid w:val="00CC4F62"/>
    <w:rsid w:val="00CC5154"/>
    <w:rsid w:val="00CC555D"/>
    <w:rsid w:val="00CC5BE7"/>
    <w:rsid w:val="00CC693C"/>
    <w:rsid w:val="00CC6A92"/>
    <w:rsid w:val="00CC6BA8"/>
    <w:rsid w:val="00CC6ED7"/>
    <w:rsid w:val="00CC705C"/>
    <w:rsid w:val="00CC7299"/>
    <w:rsid w:val="00CC7B45"/>
    <w:rsid w:val="00CD0861"/>
    <w:rsid w:val="00CD1188"/>
    <w:rsid w:val="00CD127F"/>
    <w:rsid w:val="00CD16F9"/>
    <w:rsid w:val="00CD18EF"/>
    <w:rsid w:val="00CD2ED1"/>
    <w:rsid w:val="00CD31AB"/>
    <w:rsid w:val="00CD337B"/>
    <w:rsid w:val="00CD3959"/>
    <w:rsid w:val="00CD4E37"/>
    <w:rsid w:val="00CD7B87"/>
    <w:rsid w:val="00CD7F06"/>
    <w:rsid w:val="00CE0424"/>
    <w:rsid w:val="00CE1DD9"/>
    <w:rsid w:val="00CE33C7"/>
    <w:rsid w:val="00CE3B81"/>
    <w:rsid w:val="00CE3D10"/>
    <w:rsid w:val="00CE3D87"/>
    <w:rsid w:val="00CE5C7F"/>
    <w:rsid w:val="00CE60BE"/>
    <w:rsid w:val="00CE647D"/>
    <w:rsid w:val="00CE7001"/>
    <w:rsid w:val="00CE73AC"/>
    <w:rsid w:val="00CE7561"/>
    <w:rsid w:val="00CE7CB0"/>
    <w:rsid w:val="00CF021F"/>
    <w:rsid w:val="00CF09FE"/>
    <w:rsid w:val="00CF1354"/>
    <w:rsid w:val="00CF288B"/>
    <w:rsid w:val="00CF3B1F"/>
    <w:rsid w:val="00CF3BF6"/>
    <w:rsid w:val="00CF422A"/>
    <w:rsid w:val="00CF4B51"/>
    <w:rsid w:val="00CF5382"/>
    <w:rsid w:val="00CF625B"/>
    <w:rsid w:val="00CF62D1"/>
    <w:rsid w:val="00CF687E"/>
    <w:rsid w:val="00CF68A1"/>
    <w:rsid w:val="00D003D5"/>
    <w:rsid w:val="00D00D09"/>
    <w:rsid w:val="00D00F7B"/>
    <w:rsid w:val="00D025D3"/>
    <w:rsid w:val="00D02DBA"/>
    <w:rsid w:val="00D0349B"/>
    <w:rsid w:val="00D043A0"/>
    <w:rsid w:val="00D06626"/>
    <w:rsid w:val="00D06B53"/>
    <w:rsid w:val="00D070A3"/>
    <w:rsid w:val="00D07200"/>
    <w:rsid w:val="00D079C6"/>
    <w:rsid w:val="00D10249"/>
    <w:rsid w:val="00D10766"/>
    <w:rsid w:val="00D115C3"/>
    <w:rsid w:val="00D1161B"/>
    <w:rsid w:val="00D11897"/>
    <w:rsid w:val="00D119F6"/>
    <w:rsid w:val="00D12813"/>
    <w:rsid w:val="00D13135"/>
    <w:rsid w:val="00D13E4E"/>
    <w:rsid w:val="00D172CE"/>
    <w:rsid w:val="00D173A3"/>
    <w:rsid w:val="00D20300"/>
    <w:rsid w:val="00D209E3"/>
    <w:rsid w:val="00D20CFF"/>
    <w:rsid w:val="00D22392"/>
    <w:rsid w:val="00D22BEF"/>
    <w:rsid w:val="00D23176"/>
    <w:rsid w:val="00D239A7"/>
    <w:rsid w:val="00D23F47"/>
    <w:rsid w:val="00D248C2"/>
    <w:rsid w:val="00D26DBF"/>
    <w:rsid w:val="00D27659"/>
    <w:rsid w:val="00D27781"/>
    <w:rsid w:val="00D305D8"/>
    <w:rsid w:val="00D32184"/>
    <w:rsid w:val="00D32193"/>
    <w:rsid w:val="00D323F0"/>
    <w:rsid w:val="00D33CDD"/>
    <w:rsid w:val="00D35A96"/>
    <w:rsid w:val="00D36E71"/>
    <w:rsid w:val="00D370F3"/>
    <w:rsid w:val="00D3735A"/>
    <w:rsid w:val="00D37D87"/>
    <w:rsid w:val="00D40B33"/>
    <w:rsid w:val="00D42277"/>
    <w:rsid w:val="00D4318F"/>
    <w:rsid w:val="00D438BF"/>
    <w:rsid w:val="00D440F8"/>
    <w:rsid w:val="00D4423E"/>
    <w:rsid w:val="00D44F0A"/>
    <w:rsid w:val="00D45AD8"/>
    <w:rsid w:val="00D4683E"/>
    <w:rsid w:val="00D469E9"/>
    <w:rsid w:val="00D47FE5"/>
    <w:rsid w:val="00D50109"/>
    <w:rsid w:val="00D503AC"/>
    <w:rsid w:val="00D503CF"/>
    <w:rsid w:val="00D50606"/>
    <w:rsid w:val="00D50F97"/>
    <w:rsid w:val="00D51348"/>
    <w:rsid w:val="00D513A2"/>
    <w:rsid w:val="00D520B5"/>
    <w:rsid w:val="00D52589"/>
    <w:rsid w:val="00D546FF"/>
    <w:rsid w:val="00D54871"/>
    <w:rsid w:val="00D5494C"/>
    <w:rsid w:val="00D559A4"/>
    <w:rsid w:val="00D55AD5"/>
    <w:rsid w:val="00D56C60"/>
    <w:rsid w:val="00D576CA"/>
    <w:rsid w:val="00D577BA"/>
    <w:rsid w:val="00D57999"/>
    <w:rsid w:val="00D6123A"/>
    <w:rsid w:val="00D6166C"/>
    <w:rsid w:val="00D6181C"/>
    <w:rsid w:val="00D619E8"/>
    <w:rsid w:val="00D61AF5"/>
    <w:rsid w:val="00D62284"/>
    <w:rsid w:val="00D6259B"/>
    <w:rsid w:val="00D627B1"/>
    <w:rsid w:val="00D62934"/>
    <w:rsid w:val="00D62E38"/>
    <w:rsid w:val="00D63AF2"/>
    <w:rsid w:val="00D643E7"/>
    <w:rsid w:val="00D652B5"/>
    <w:rsid w:val="00D6551F"/>
    <w:rsid w:val="00D6588D"/>
    <w:rsid w:val="00D66155"/>
    <w:rsid w:val="00D6797C"/>
    <w:rsid w:val="00D67A28"/>
    <w:rsid w:val="00D707BC"/>
    <w:rsid w:val="00D708B0"/>
    <w:rsid w:val="00D71444"/>
    <w:rsid w:val="00D72131"/>
    <w:rsid w:val="00D72385"/>
    <w:rsid w:val="00D731C9"/>
    <w:rsid w:val="00D73511"/>
    <w:rsid w:val="00D74363"/>
    <w:rsid w:val="00D74CB9"/>
    <w:rsid w:val="00D7714E"/>
    <w:rsid w:val="00D7715B"/>
    <w:rsid w:val="00D77B1D"/>
    <w:rsid w:val="00D800BF"/>
    <w:rsid w:val="00D8021F"/>
    <w:rsid w:val="00D80383"/>
    <w:rsid w:val="00D804DA"/>
    <w:rsid w:val="00D806E8"/>
    <w:rsid w:val="00D80800"/>
    <w:rsid w:val="00D80F2E"/>
    <w:rsid w:val="00D81AD0"/>
    <w:rsid w:val="00D81FB5"/>
    <w:rsid w:val="00D8234C"/>
    <w:rsid w:val="00D823C6"/>
    <w:rsid w:val="00D828CD"/>
    <w:rsid w:val="00D82AFD"/>
    <w:rsid w:val="00D82DC8"/>
    <w:rsid w:val="00D84096"/>
    <w:rsid w:val="00D86A63"/>
    <w:rsid w:val="00D86CA3"/>
    <w:rsid w:val="00D871CE"/>
    <w:rsid w:val="00D90180"/>
    <w:rsid w:val="00D90250"/>
    <w:rsid w:val="00D912AC"/>
    <w:rsid w:val="00D9196D"/>
    <w:rsid w:val="00D92982"/>
    <w:rsid w:val="00D92D20"/>
    <w:rsid w:val="00D93CF1"/>
    <w:rsid w:val="00D94F8A"/>
    <w:rsid w:val="00D95659"/>
    <w:rsid w:val="00D95F32"/>
    <w:rsid w:val="00D95F4C"/>
    <w:rsid w:val="00D96CB5"/>
    <w:rsid w:val="00D9732D"/>
    <w:rsid w:val="00DA0354"/>
    <w:rsid w:val="00DA094D"/>
    <w:rsid w:val="00DA14DE"/>
    <w:rsid w:val="00DA19D5"/>
    <w:rsid w:val="00DA305E"/>
    <w:rsid w:val="00DA3664"/>
    <w:rsid w:val="00DA5417"/>
    <w:rsid w:val="00DA542F"/>
    <w:rsid w:val="00DA56E8"/>
    <w:rsid w:val="00DA5994"/>
    <w:rsid w:val="00DA7779"/>
    <w:rsid w:val="00DA7E95"/>
    <w:rsid w:val="00DB0A9F"/>
    <w:rsid w:val="00DB1471"/>
    <w:rsid w:val="00DB2097"/>
    <w:rsid w:val="00DB22F9"/>
    <w:rsid w:val="00DB377D"/>
    <w:rsid w:val="00DB4437"/>
    <w:rsid w:val="00DB6ECE"/>
    <w:rsid w:val="00DB70FD"/>
    <w:rsid w:val="00DC072D"/>
    <w:rsid w:val="00DC09D5"/>
    <w:rsid w:val="00DC0E3E"/>
    <w:rsid w:val="00DC1215"/>
    <w:rsid w:val="00DC1F36"/>
    <w:rsid w:val="00DC23F5"/>
    <w:rsid w:val="00DC2714"/>
    <w:rsid w:val="00DC2D36"/>
    <w:rsid w:val="00DC2E67"/>
    <w:rsid w:val="00DC30B2"/>
    <w:rsid w:val="00DC3500"/>
    <w:rsid w:val="00DC3899"/>
    <w:rsid w:val="00DC3FC8"/>
    <w:rsid w:val="00DC4C1D"/>
    <w:rsid w:val="00DC53EF"/>
    <w:rsid w:val="00DC5452"/>
    <w:rsid w:val="00DC5AF5"/>
    <w:rsid w:val="00DC77F8"/>
    <w:rsid w:val="00DC784C"/>
    <w:rsid w:val="00DD2133"/>
    <w:rsid w:val="00DD2FC3"/>
    <w:rsid w:val="00DD325D"/>
    <w:rsid w:val="00DD34BF"/>
    <w:rsid w:val="00DD474C"/>
    <w:rsid w:val="00DD49C0"/>
    <w:rsid w:val="00DD4CCA"/>
    <w:rsid w:val="00DD5F46"/>
    <w:rsid w:val="00DD60AE"/>
    <w:rsid w:val="00DD6667"/>
    <w:rsid w:val="00DD6960"/>
    <w:rsid w:val="00DD6C2C"/>
    <w:rsid w:val="00DD7505"/>
    <w:rsid w:val="00DE0196"/>
    <w:rsid w:val="00DE0C61"/>
    <w:rsid w:val="00DE1B2E"/>
    <w:rsid w:val="00DE1D77"/>
    <w:rsid w:val="00DE23CC"/>
    <w:rsid w:val="00DE2F95"/>
    <w:rsid w:val="00DE32C6"/>
    <w:rsid w:val="00DE36E3"/>
    <w:rsid w:val="00DE3CCB"/>
    <w:rsid w:val="00DE42E3"/>
    <w:rsid w:val="00DE441A"/>
    <w:rsid w:val="00DE5608"/>
    <w:rsid w:val="00DE5611"/>
    <w:rsid w:val="00DE58D0"/>
    <w:rsid w:val="00DE654F"/>
    <w:rsid w:val="00DF03EF"/>
    <w:rsid w:val="00DF0B6E"/>
    <w:rsid w:val="00DF15E0"/>
    <w:rsid w:val="00DF1C49"/>
    <w:rsid w:val="00DF234B"/>
    <w:rsid w:val="00DF31CB"/>
    <w:rsid w:val="00DF37A0"/>
    <w:rsid w:val="00DF3C8D"/>
    <w:rsid w:val="00DF531B"/>
    <w:rsid w:val="00DF6423"/>
    <w:rsid w:val="00DF664E"/>
    <w:rsid w:val="00E0185C"/>
    <w:rsid w:val="00E01A94"/>
    <w:rsid w:val="00E020ED"/>
    <w:rsid w:val="00E02EDD"/>
    <w:rsid w:val="00E03C8E"/>
    <w:rsid w:val="00E049CD"/>
    <w:rsid w:val="00E04BDA"/>
    <w:rsid w:val="00E04EB4"/>
    <w:rsid w:val="00E051EB"/>
    <w:rsid w:val="00E063A3"/>
    <w:rsid w:val="00E07CE8"/>
    <w:rsid w:val="00E07D74"/>
    <w:rsid w:val="00E106D3"/>
    <w:rsid w:val="00E110E7"/>
    <w:rsid w:val="00E117C3"/>
    <w:rsid w:val="00E11B20"/>
    <w:rsid w:val="00E121B6"/>
    <w:rsid w:val="00E13EAD"/>
    <w:rsid w:val="00E143E4"/>
    <w:rsid w:val="00E144BF"/>
    <w:rsid w:val="00E14879"/>
    <w:rsid w:val="00E14B07"/>
    <w:rsid w:val="00E15905"/>
    <w:rsid w:val="00E17BDE"/>
    <w:rsid w:val="00E17BEF"/>
    <w:rsid w:val="00E17C92"/>
    <w:rsid w:val="00E17FA2"/>
    <w:rsid w:val="00E20881"/>
    <w:rsid w:val="00E20B8C"/>
    <w:rsid w:val="00E217F7"/>
    <w:rsid w:val="00E22330"/>
    <w:rsid w:val="00E2237E"/>
    <w:rsid w:val="00E23865"/>
    <w:rsid w:val="00E24895"/>
    <w:rsid w:val="00E24B2D"/>
    <w:rsid w:val="00E24E79"/>
    <w:rsid w:val="00E24F6C"/>
    <w:rsid w:val="00E24FE5"/>
    <w:rsid w:val="00E25E8C"/>
    <w:rsid w:val="00E306A3"/>
    <w:rsid w:val="00E30B57"/>
    <w:rsid w:val="00E30B5A"/>
    <w:rsid w:val="00E3123D"/>
    <w:rsid w:val="00E31461"/>
    <w:rsid w:val="00E314BA"/>
    <w:rsid w:val="00E31D43"/>
    <w:rsid w:val="00E31F1B"/>
    <w:rsid w:val="00E32608"/>
    <w:rsid w:val="00E33319"/>
    <w:rsid w:val="00E34188"/>
    <w:rsid w:val="00E342EC"/>
    <w:rsid w:val="00E3447B"/>
    <w:rsid w:val="00E34B6E"/>
    <w:rsid w:val="00E34EED"/>
    <w:rsid w:val="00E34F3A"/>
    <w:rsid w:val="00E35559"/>
    <w:rsid w:val="00E3723A"/>
    <w:rsid w:val="00E376FD"/>
    <w:rsid w:val="00E37860"/>
    <w:rsid w:val="00E37EC8"/>
    <w:rsid w:val="00E4125A"/>
    <w:rsid w:val="00E446F1"/>
    <w:rsid w:val="00E453CD"/>
    <w:rsid w:val="00E45670"/>
    <w:rsid w:val="00E4575F"/>
    <w:rsid w:val="00E46886"/>
    <w:rsid w:val="00E46B54"/>
    <w:rsid w:val="00E47AEF"/>
    <w:rsid w:val="00E50841"/>
    <w:rsid w:val="00E50931"/>
    <w:rsid w:val="00E52829"/>
    <w:rsid w:val="00E528DC"/>
    <w:rsid w:val="00E52A18"/>
    <w:rsid w:val="00E53B75"/>
    <w:rsid w:val="00E53C31"/>
    <w:rsid w:val="00E54E3B"/>
    <w:rsid w:val="00E55DA3"/>
    <w:rsid w:val="00E57565"/>
    <w:rsid w:val="00E60195"/>
    <w:rsid w:val="00E60647"/>
    <w:rsid w:val="00E6155E"/>
    <w:rsid w:val="00E62030"/>
    <w:rsid w:val="00E6216D"/>
    <w:rsid w:val="00E635EE"/>
    <w:rsid w:val="00E63838"/>
    <w:rsid w:val="00E6435D"/>
    <w:rsid w:val="00E64434"/>
    <w:rsid w:val="00E6464B"/>
    <w:rsid w:val="00E64AC1"/>
    <w:rsid w:val="00E65215"/>
    <w:rsid w:val="00E656EC"/>
    <w:rsid w:val="00E6665B"/>
    <w:rsid w:val="00E66764"/>
    <w:rsid w:val="00E667DE"/>
    <w:rsid w:val="00E67C51"/>
    <w:rsid w:val="00E71B59"/>
    <w:rsid w:val="00E7230B"/>
    <w:rsid w:val="00E7253C"/>
    <w:rsid w:val="00E727AB"/>
    <w:rsid w:val="00E72BC2"/>
    <w:rsid w:val="00E72EFC"/>
    <w:rsid w:val="00E734DF"/>
    <w:rsid w:val="00E738F8"/>
    <w:rsid w:val="00E7391A"/>
    <w:rsid w:val="00E73952"/>
    <w:rsid w:val="00E74446"/>
    <w:rsid w:val="00E74BFE"/>
    <w:rsid w:val="00E74FD4"/>
    <w:rsid w:val="00E752E2"/>
    <w:rsid w:val="00E75739"/>
    <w:rsid w:val="00E757EB"/>
    <w:rsid w:val="00E758EC"/>
    <w:rsid w:val="00E75BB2"/>
    <w:rsid w:val="00E77815"/>
    <w:rsid w:val="00E77A3E"/>
    <w:rsid w:val="00E77BA2"/>
    <w:rsid w:val="00E77BDF"/>
    <w:rsid w:val="00E811F2"/>
    <w:rsid w:val="00E81AC2"/>
    <w:rsid w:val="00E81F2F"/>
    <w:rsid w:val="00E821E5"/>
    <w:rsid w:val="00E8234C"/>
    <w:rsid w:val="00E82F4F"/>
    <w:rsid w:val="00E83AA9"/>
    <w:rsid w:val="00E8468A"/>
    <w:rsid w:val="00E85138"/>
    <w:rsid w:val="00E85584"/>
    <w:rsid w:val="00E8573E"/>
    <w:rsid w:val="00E85928"/>
    <w:rsid w:val="00E85C69"/>
    <w:rsid w:val="00E86232"/>
    <w:rsid w:val="00E86B6C"/>
    <w:rsid w:val="00E87822"/>
    <w:rsid w:val="00E87B07"/>
    <w:rsid w:val="00E87FE2"/>
    <w:rsid w:val="00E90395"/>
    <w:rsid w:val="00E90B57"/>
    <w:rsid w:val="00E90BBA"/>
    <w:rsid w:val="00E90E49"/>
    <w:rsid w:val="00E917F9"/>
    <w:rsid w:val="00E925A7"/>
    <w:rsid w:val="00E928AF"/>
    <w:rsid w:val="00E9291C"/>
    <w:rsid w:val="00E92D4E"/>
    <w:rsid w:val="00E93995"/>
    <w:rsid w:val="00E93A9A"/>
    <w:rsid w:val="00E93BE2"/>
    <w:rsid w:val="00E93FC8"/>
    <w:rsid w:val="00E93FFE"/>
    <w:rsid w:val="00E94F8A"/>
    <w:rsid w:val="00E959ED"/>
    <w:rsid w:val="00E95E97"/>
    <w:rsid w:val="00E9626E"/>
    <w:rsid w:val="00E973C9"/>
    <w:rsid w:val="00EA0505"/>
    <w:rsid w:val="00EA103F"/>
    <w:rsid w:val="00EA1497"/>
    <w:rsid w:val="00EA1BB0"/>
    <w:rsid w:val="00EA1E7D"/>
    <w:rsid w:val="00EA33B6"/>
    <w:rsid w:val="00EA35A8"/>
    <w:rsid w:val="00EA363B"/>
    <w:rsid w:val="00EA369F"/>
    <w:rsid w:val="00EA3B57"/>
    <w:rsid w:val="00EA3FE6"/>
    <w:rsid w:val="00EA55B7"/>
    <w:rsid w:val="00EA615A"/>
    <w:rsid w:val="00EA79C0"/>
    <w:rsid w:val="00EA7A41"/>
    <w:rsid w:val="00EB05B9"/>
    <w:rsid w:val="00EB077B"/>
    <w:rsid w:val="00EB2440"/>
    <w:rsid w:val="00EB2922"/>
    <w:rsid w:val="00EB3453"/>
    <w:rsid w:val="00EB4771"/>
    <w:rsid w:val="00EB4E77"/>
    <w:rsid w:val="00EB4EA2"/>
    <w:rsid w:val="00EB5488"/>
    <w:rsid w:val="00EB5A66"/>
    <w:rsid w:val="00EB6059"/>
    <w:rsid w:val="00EB6404"/>
    <w:rsid w:val="00EB75D1"/>
    <w:rsid w:val="00EC0AC0"/>
    <w:rsid w:val="00EC27C6"/>
    <w:rsid w:val="00EC289F"/>
    <w:rsid w:val="00EC2ECD"/>
    <w:rsid w:val="00EC3110"/>
    <w:rsid w:val="00EC3D1F"/>
    <w:rsid w:val="00EC4207"/>
    <w:rsid w:val="00EC4442"/>
    <w:rsid w:val="00EC5653"/>
    <w:rsid w:val="00EC70F8"/>
    <w:rsid w:val="00EC71CE"/>
    <w:rsid w:val="00EC746C"/>
    <w:rsid w:val="00EC77EE"/>
    <w:rsid w:val="00ED1006"/>
    <w:rsid w:val="00ED1A71"/>
    <w:rsid w:val="00ED1B54"/>
    <w:rsid w:val="00ED28FB"/>
    <w:rsid w:val="00ED2E88"/>
    <w:rsid w:val="00ED40B3"/>
    <w:rsid w:val="00ED44AD"/>
    <w:rsid w:val="00ED4E71"/>
    <w:rsid w:val="00ED590F"/>
    <w:rsid w:val="00ED65B9"/>
    <w:rsid w:val="00ED67DA"/>
    <w:rsid w:val="00EE2734"/>
    <w:rsid w:val="00EE428A"/>
    <w:rsid w:val="00EE50F4"/>
    <w:rsid w:val="00EE60D5"/>
    <w:rsid w:val="00EE64D2"/>
    <w:rsid w:val="00EE7D49"/>
    <w:rsid w:val="00EE7DED"/>
    <w:rsid w:val="00EF0BC2"/>
    <w:rsid w:val="00EF1485"/>
    <w:rsid w:val="00EF18FE"/>
    <w:rsid w:val="00EF197F"/>
    <w:rsid w:val="00EF355A"/>
    <w:rsid w:val="00EF43B3"/>
    <w:rsid w:val="00EF4BC0"/>
    <w:rsid w:val="00EF5787"/>
    <w:rsid w:val="00EF5A96"/>
    <w:rsid w:val="00EF5B87"/>
    <w:rsid w:val="00EF60D0"/>
    <w:rsid w:val="00EF6881"/>
    <w:rsid w:val="00EF6BE0"/>
    <w:rsid w:val="00EF6FE8"/>
    <w:rsid w:val="00EF747B"/>
    <w:rsid w:val="00F01346"/>
    <w:rsid w:val="00F020DA"/>
    <w:rsid w:val="00F0232E"/>
    <w:rsid w:val="00F023F2"/>
    <w:rsid w:val="00F03C44"/>
    <w:rsid w:val="00F03DD9"/>
    <w:rsid w:val="00F0528D"/>
    <w:rsid w:val="00F0555A"/>
    <w:rsid w:val="00F06C67"/>
    <w:rsid w:val="00F06D2E"/>
    <w:rsid w:val="00F06DFD"/>
    <w:rsid w:val="00F071D1"/>
    <w:rsid w:val="00F07533"/>
    <w:rsid w:val="00F07548"/>
    <w:rsid w:val="00F1027E"/>
    <w:rsid w:val="00F10629"/>
    <w:rsid w:val="00F11EE3"/>
    <w:rsid w:val="00F12DDE"/>
    <w:rsid w:val="00F15FA5"/>
    <w:rsid w:val="00F164F1"/>
    <w:rsid w:val="00F16F22"/>
    <w:rsid w:val="00F20226"/>
    <w:rsid w:val="00F206A2"/>
    <w:rsid w:val="00F209B7"/>
    <w:rsid w:val="00F21186"/>
    <w:rsid w:val="00F213EB"/>
    <w:rsid w:val="00F215D6"/>
    <w:rsid w:val="00F22FA4"/>
    <w:rsid w:val="00F231C6"/>
    <w:rsid w:val="00F2376F"/>
    <w:rsid w:val="00F238BE"/>
    <w:rsid w:val="00F23A71"/>
    <w:rsid w:val="00F243D8"/>
    <w:rsid w:val="00F246D0"/>
    <w:rsid w:val="00F26C79"/>
    <w:rsid w:val="00F300C3"/>
    <w:rsid w:val="00F30828"/>
    <w:rsid w:val="00F313D6"/>
    <w:rsid w:val="00F319AD"/>
    <w:rsid w:val="00F32C1F"/>
    <w:rsid w:val="00F33640"/>
    <w:rsid w:val="00F3494C"/>
    <w:rsid w:val="00F34BE9"/>
    <w:rsid w:val="00F36CE7"/>
    <w:rsid w:val="00F36DAF"/>
    <w:rsid w:val="00F374E3"/>
    <w:rsid w:val="00F37877"/>
    <w:rsid w:val="00F40095"/>
    <w:rsid w:val="00F400D3"/>
    <w:rsid w:val="00F40457"/>
    <w:rsid w:val="00F40A2A"/>
    <w:rsid w:val="00F40E62"/>
    <w:rsid w:val="00F40F0C"/>
    <w:rsid w:val="00F42570"/>
    <w:rsid w:val="00F42EB0"/>
    <w:rsid w:val="00F44473"/>
    <w:rsid w:val="00F448B2"/>
    <w:rsid w:val="00F45EDD"/>
    <w:rsid w:val="00F46648"/>
    <w:rsid w:val="00F4708B"/>
    <w:rsid w:val="00F475D8"/>
    <w:rsid w:val="00F4766C"/>
    <w:rsid w:val="00F477DA"/>
    <w:rsid w:val="00F47AFB"/>
    <w:rsid w:val="00F507D1"/>
    <w:rsid w:val="00F50F45"/>
    <w:rsid w:val="00F517CB"/>
    <w:rsid w:val="00F519CE"/>
    <w:rsid w:val="00F51ADA"/>
    <w:rsid w:val="00F51DDA"/>
    <w:rsid w:val="00F53494"/>
    <w:rsid w:val="00F54057"/>
    <w:rsid w:val="00F54176"/>
    <w:rsid w:val="00F546EA"/>
    <w:rsid w:val="00F549BE"/>
    <w:rsid w:val="00F549F4"/>
    <w:rsid w:val="00F55CC0"/>
    <w:rsid w:val="00F57F43"/>
    <w:rsid w:val="00F607C5"/>
    <w:rsid w:val="00F60DEA"/>
    <w:rsid w:val="00F60E89"/>
    <w:rsid w:val="00F62708"/>
    <w:rsid w:val="00F6302A"/>
    <w:rsid w:val="00F632BD"/>
    <w:rsid w:val="00F63312"/>
    <w:rsid w:val="00F63D26"/>
    <w:rsid w:val="00F643B5"/>
    <w:rsid w:val="00F64503"/>
    <w:rsid w:val="00F64886"/>
    <w:rsid w:val="00F64ABF"/>
    <w:rsid w:val="00F64C2B"/>
    <w:rsid w:val="00F651BE"/>
    <w:rsid w:val="00F65614"/>
    <w:rsid w:val="00F66137"/>
    <w:rsid w:val="00F67B10"/>
    <w:rsid w:val="00F67F53"/>
    <w:rsid w:val="00F701DF"/>
    <w:rsid w:val="00F703BE"/>
    <w:rsid w:val="00F711DB"/>
    <w:rsid w:val="00F719C8"/>
    <w:rsid w:val="00F71F69"/>
    <w:rsid w:val="00F72B72"/>
    <w:rsid w:val="00F739B6"/>
    <w:rsid w:val="00F73BED"/>
    <w:rsid w:val="00F74219"/>
    <w:rsid w:val="00F74537"/>
    <w:rsid w:val="00F74BB9"/>
    <w:rsid w:val="00F75582"/>
    <w:rsid w:val="00F76EFA"/>
    <w:rsid w:val="00F80050"/>
    <w:rsid w:val="00F804BE"/>
    <w:rsid w:val="00F817CE"/>
    <w:rsid w:val="00F8252A"/>
    <w:rsid w:val="00F833F3"/>
    <w:rsid w:val="00F83D7E"/>
    <w:rsid w:val="00F8456C"/>
    <w:rsid w:val="00F847C6"/>
    <w:rsid w:val="00F855B2"/>
    <w:rsid w:val="00F859D8"/>
    <w:rsid w:val="00F85FC1"/>
    <w:rsid w:val="00F868F5"/>
    <w:rsid w:val="00F872AC"/>
    <w:rsid w:val="00F9056A"/>
    <w:rsid w:val="00F90CBB"/>
    <w:rsid w:val="00F90F8D"/>
    <w:rsid w:val="00F91F53"/>
    <w:rsid w:val="00F92782"/>
    <w:rsid w:val="00F93610"/>
    <w:rsid w:val="00F93AA9"/>
    <w:rsid w:val="00F93D2F"/>
    <w:rsid w:val="00F955C4"/>
    <w:rsid w:val="00F9564A"/>
    <w:rsid w:val="00F9670F"/>
    <w:rsid w:val="00F96985"/>
    <w:rsid w:val="00F97015"/>
    <w:rsid w:val="00F97134"/>
    <w:rsid w:val="00F97838"/>
    <w:rsid w:val="00FA2BB3"/>
    <w:rsid w:val="00FA30D2"/>
    <w:rsid w:val="00FA3696"/>
    <w:rsid w:val="00FA3DBE"/>
    <w:rsid w:val="00FA42DB"/>
    <w:rsid w:val="00FA438D"/>
    <w:rsid w:val="00FA47AE"/>
    <w:rsid w:val="00FA4FDF"/>
    <w:rsid w:val="00FA696E"/>
    <w:rsid w:val="00FA6B23"/>
    <w:rsid w:val="00FA700B"/>
    <w:rsid w:val="00FB0E26"/>
    <w:rsid w:val="00FB30C3"/>
    <w:rsid w:val="00FB3825"/>
    <w:rsid w:val="00FB4C80"/>
    <w:rsid w:val="00FB4F4A"/>
    <w:rsid w:val="00FB52DF"/>
    <w:rsid w:val="00FB6A6A"/>
    <w:rsid w:val="00FB7FAF"/>
    <w:rsid w:val="00FC010B"/>
    <w:rsid w:val="00FC03E6"/>
    <w:rsid w:val="00FC0B16"/>
    <w:rsid w:val="00FC1151"/>
    <w:rsid w:val="00FC1847"/>
    <w:rsid w:val="00FC2016"/>
    <w:rsid w:val="00FC25D1"/>
    <w:rsid w:val="00FC2C3F"/>
    <w:rsid w:val="00FC4240"/>
    <w:rsid w:val="00FC4251"/>
    <w:rsid w:val="00FC4BBA"/>
    <w:rsid w:val="00FC5F7D"/>
    <w:rsid w:val="00FC6964"/>
    <w:rsid w:val="00FC7429"/>
    <w:rsid w:val="00FC7B21"/>
    <w:rsid w:val="00FD006A"/>
    <w:rsid w:val="00FD07F6"/>
    <w:rsid w:val="00FD1EC8"/>
    <w:rsid w:val="00FD21CE"/>
    <w:rsid w:val="00FD3CD1"/>
    <w:rsid w:val="00FD47ED"/>
    <w:rsid w:val="00FD53F0"/>
    <w:rsid w:val="00FD5805"/>
    <w:rsid w:val="00FD6884"/>
    <w:rsid w:val="00FD707D"/>
    <w:rsid w:val="00FD74DB"/>
    <w:rsid w:val="00FD7660"/>
    <w:rsid w:val="00FD7932"/>
    <w:rsid w:val="00FE0010"/>
    <w:rsid w:val="00FE0655"/>
    <w:rsid w:val="00FE06A0"/>
    <w:rsid w:val="00FE0C85"/>
    <w:rsid w:val="00FE18F3"/>
    <w:rsid w:val="00FE2153"/>
    <w:rsid w:val="00FE2256"/>
    <w:rsid w:val="00FE2365"/>
    <w:rsid w:val="00FE315E"/>
    <w:rsid w:val="00FE4396"/>
    <w:rsid w:val="00FE4B26"/>
    <w:rsid w:val="00FE4C7B"/>
    <w:rsid w:val="00FE5F31"/>
    <w:rsid w:val="00FE69F1"/>
    <w:rsid w:val="00FE6EDC"/>
    <w:rsid w:val="00FE7336"/>
    <w:rsid w:val="00FE787C"/>
    <w:rsid w:val="00FF02C9"/>
    <w:rsid w:val="00FF0DF9"/>
    <w:rsid w:val="00FF0E4C"/>
    <w:rsid w:val="00FF1AF8"/>
    <w:rsid w:val="00FF1C30"/>
    <w:rsid w:val="00FF38C9"/>
    <w:rsid w:val="00FF45A5"/>
    <w:rsid w:val="00FF5C91"/>
    <w:rsid w:val="00FF666F"/>
    <w:rsid w:val="00FF6B7C"/>
    <w:rsid w:val="00FF6FB1"/>
    <w:rsid w:val="00FF7A43"/>
    <w:rsid w:val="00FF7C28"/>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6996733C-CD65-423E-9A38-B80FC280B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3A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CE73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73AC"/>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9"/>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paragraph" w:customStyle="1" w:styleId="Agreement">
    <w:name w:val="Agreement"/>
    <w:basedOn w:val="Normal"/>
    <w:next w:val="Doc-text2"/>
    <w:qFormat/>
    <w:rsid w:val="00502672"/>
    <w:pPr>
      <w:numPr>
        <w:numId w:val="19"/>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611205532">
      <w:bodyDiv w:val="1"/>
      <w:marLeft w:val="0"/>
      <w:marRight w:val="0"/>
      <w:marTop w:val="0"/>
      <w:marBottom w:val="0"/>
      <w:divBdr>
        <w:top w:val="none" w:sz="0" w:space="0" w:color="auto"/>
        <w:left w:val="none" w:sz="0" w:space="0" w:color="auto"/>
        <w:bottom w:val="none" w:sz="0" w:space="0" w:color="auto"/>
        <w:right w:val="none" w:sz="0" w:space="0" w:color="auto"/>
      </w:divBdr>
    </w:div>
    <w:div w:id="1643729048">
      <w:bodyDiv w:val="1"/>
      <w:marLeft w:val="0"/>
      <w:marRight w:val="0"/>
      <w:marTop w:val="0"/>
      <w:marBottom w:val="0"/>
      <w:divBdr>
        <w:top w:val="none" w:sz="0" w:space="0" w:color="auto"/>
        <w:left w:val="none" w:sz="0" w:space="0" w:color="auto"/>
        <w:bottom w:val="none" w:sz="0" w:space="0" w:color="auto"/>
        <w:right w:val="none" w:sz="0" w:space="0" w:color="auto"/>
      </w:divBdr>
    </w:div>
    <w:div w:id="1676417650">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554540238">
          <w:marLeft w:val="547"/>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D74A02D-C35C-438E-8471-7411C536ECAD}">
  <ds:schemaRefs>
    <ds:schemaRef ds:uri="http://schemas.openxmlformats.org/officeDocument/2006/bibliography"/>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EDBDA60F-6D74-409B-B967-38E264297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1833</Words>
  <Characters>9719</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54</cp:revision>
  <cp:lastPrinted>2008-02-01T10:09:00Z</cp:lastPrinted>
  <dcterms:created xsi:type="dcterms:W3CDTF">2021-07-07T20:04:00Z</dcterms:created>
  <dcterms:modified xsi:type="dcterms:W3CDTF">2021-08-05T08:57:00Z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